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51" w:rsidRPr="00306851" w:rsidRDefault="001338E4" w:rsidP="00306851">
      <w:pPr>
        <w:spacing w:after="0" w:line="240" w:lineRule="auto"/>
        <w:jc w:val="right"/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</w:pPr>
      <w:r w:rsidRPr="001338E4">
        <w:rPr>
          <w:rFonts w:ascii="Times New Roman" w:eastAsia="Calibri" w:hAnsi="Times New Roman" w:cs="Times New Roman"/>
          <w:noProof/>
          <w:sz w:val="20"/>
          <w:szCs w:val="20"/>
          <w:lang w:eastAsia="uk-UA"/>
        </w:rPr>
        <w:t xml:space="preserve"> </w:t>
      </w:r>
      <w:r>
        <w:rPr>
          <w:rFonts w:ascii="Times New Roman" w:eastAsia="Calibri" w:hAnsi="Times New Roman" w:cs="Times New Roman"/>
          <w:noProof/>
          <w:sz w:val="20"/>
          <w:szCs w:val="20"/>
          <w:lang w:eastAsia="uk-UA"/>
        </w:rPr>
        <w:t xml:space="preserve">                                              </w:t>
      </w:r>
      <w:r w:rsidRPr="001338E4">
        <w:rPr>
          <w:rFonts w:ascii="Times New Roman" w:eastAsia="Calibri" w:hAnsi="Times New Roman" w:cs="Times New Roman"/>
          <w:noProof/>
          <w:sz w:val="20"/>
          <w:szCs w:val="20"/>
          <w:lang w:eastAsia="uk-UA"/>
        </w:rPr>
        <w:t xml:space="preserve">    </w:t>
      </w:r>
    </w:p>
    <w:p w:rsidR="001338E4" w:rsidRDefault="001338E4" w:rsidP="0030685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0"/>
          <w:szCs w:val="20"/>
          <w:lang w:eastAsia="uk-UA"/>
        </w:rPr>
      </w:pPr>
      <w:r w:rsidRPr="001338E4">
        <w:rPr>
          <w:rFonts w:ascii="Times New Roman" w:eastAsia="Calibri" w:hAnsi="Times New Roman" w:cs="Times New Roman"/>
          <w:noProof/>
          <w:color w:val="0C0C0C"/>
          <w:sz w:val="20"/>
          <w:szCs w:val="20"/>
          <w:lang w:eastAsia="ru-RU"/>
        </w:rPr>
        <w:drawing>
          <wp:inline distT="0" distB="0" distL="0" distR="0">
            <wp:extent cx="97155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8E4">
        <w:rPr>
          <w:rFonts w:ascii="Times New Roman" w:eastAsia="Calibri" w:hAnsi="Times New Roman" w:cs="Times New Roman"/>
          <w:noProof/>
          <w:sz w:val="20"/>
          <w:szCs w:val="20"/>
          <w:lang w:eastAsia="uk-UA"/>
        </w:rPr>
        <w:t xml:space="preserve">                                      </w:t>
      </w:r>
    </w:p>
    <w:p w:rsidR="00306851" w:rsidRPr="001338E4" w:rsidRDefault="00306851" w:rsidP="0030685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</w:pPr>
    </w:p>
    <w:p w:rsidR="001338E4" w:rsidRPr="001338E4" w:rsidRDefault="001338E4" w:rsidP="001338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</w:pPr>
      <w:r w:rsidRPr="001338E4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Pr="001338E4">
        <w:rPr>
          <w:rFonts w:ascii="Times New Roman" w:eastAsia="Calibri" w:hAnsi="Times New Roman" w:cs="Times New Roman"/>
          <w:b/>
          <w:bCs/>
          <w:caps/>
          <w:sz w:val="28"/>
          <w:szCs w:val="28"/>
          <w:lang w:val="en-US" w:eastAsia="uk-UA"/>
        </w:rPr>
        <w:t>iII</w:t>
      </w:r>
      <w:r w:rsidRPr="001338E4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1338E4" w:rsidRPr="001338E4" w:rsidRDefault="001338E4" w:rsidP="001338E4">
      <w:pPr>
        <w:spacing w:before="240" w:after="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1338E4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Р Е Ш Е Н И Е</w:t>
      </w:r>
    </w:p>
    <w:p w:rsidR="001338E4" w:rsidRPr="001338E4" w:rsidRDefault="00A5603E" w:rsidP="001338E4">
      <w:pPr>
        <w:tabs>
          <w:tab w:val="left" w:pos="43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 xml:space="preserve">ВНЕОЧЕРЕДНАЯ </w:t>
      </w:r>
      <w:r w:rsidR="001338E4" w:rsidRPr="001338E4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>сессия</w:t>
      </w:r>
    </w:p>
    <w:p w:rsidR="001338E4" w:rsidRPr="001338E4" w:rsidRDefault="001338E4" w:rsidP="001338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58"/>
        <w:gridCol w:w="3452"/>
        <w:gridCol w:w="3505"/>
      </w:tblGrid>
      <w:tr w:rsidR="001338E4" w:rsidRPr="001338E4" w:rsidTr="00962607">
        <w:trPr>
          <w:tblCellSpacing w:w="0" w:type="dxa"/>
          <w:jc w:val="center"/>
        </w:trPr>
        <w:tc>
          <w:tcPr>
            <w:tcW w:w="3558" w:type="dxa"/>
          </w:tcPr>
          <w:p w:rsidR="001338E4" w:rsidRPr="001338E4" w:rsidRDefault="00A5603E" w:rsidP="001338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19 МАЯ </w:t>
            </w:r>
            <w:r w:rsidR="001338E4" w:rsidRPr="001338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2025 Г.</w:t>
            </w:r>
          </w:p>
        </w:tc>
        <w:tc>
          <w:tcPr>
            <w:tcW w:w="3452" w:type="dxa"/>
          </w:tcPr>
          <w:p w:rsidR="001338E4" w:rsidRPr="001338E4" w:rsidRDefault="00A5603E" w:rsidP="00A560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№ 248</w:t>
            </w:r>
          </w:p>
        </w:tc>
        <w:tc>
          <w:tcPr>
            <w:tcW w:w="3505" w:type="dxa"/>
          </w:tcPr>
          <w:p w:rsidR="001338E4" w:rsidRPr="001338E4" w:rsidRDefault="001338E4" w:rsidP="001338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338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Г. СЕВАСТОПОЛЬ</w:t>
            </w:r>
          </w:p>
        </w:tc>
      </w:tr>
    </w:tbl>
    <w:p w:rsidR="001D5F40" w:rsidRPr="00306851" w:rsidRDefault="001D5F40" w:rsidP="004132C0">
      <w:pPr>
        <w:rPr>
          <w:rFonts w:ascii="Times New Roman" w:hAnsi="Times New Roman" w:cs="Times New Roman"/>
          <w:b/>
          <w:sz w:val="20"/>
          <w:szCs w:val="20"/>
        </w:rPr>
      </w:pPr>
    </w:p>
    <w:p w:rsidR="00070F53" w:rsidRDefault="001D5F40" w:rsidP="00070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Главы внутригородского муниципального образования, исполняющего полномочия председателя Совета, </w:t>
      </w:r>
    </w:p>
    <w:p w:rsidR="00070F53" w:rsidRDefault="001D5F40" w:rsidP="00070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Главы местной администрации </w:t>
      </w:r>
      <w:r w:rsidR="00B762D7">
        <w:rPr>
          <w:rFonts w:ascii="Times New Roman" w:hAnsi="Times New Roman" w:cs="Times New Roman"/>
          <w:b/>
          <w:sz w:val="28"/>
          <w:szCs w:val="28"/>
        </w:rPr>
        <w:t>Е.В. Яковлевой</w:t>
      </w:r>
    </w:p>
    <w:p w:rsidR="001D5F40" w:rsidRDefault="00647FD0" w:rsidP="00070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B762D7">
        <w:rPr>
          <w:rFonts w:ascii="Times New Roman" w:hAnsi="Times New Roman" w:cs="Times New Roman"/>
          <w:b/>
          <w:sz w:val="28"/>
          <w:szCs w:val="28"/>
        </w:rPr>
        <w:t>4</w:t>
      </w:r>
      <w:r w:rsidR="0042587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D5F40" w:rsidRPr="00306851" w:rsidRDefault="001D5F40" w:rsidP="001D5F4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95E75" w:rsidRDefault="001D5F40" w:rsidP="00AC27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F40">
        <w:rPr>
          <w:rFonts w:ascii="Times New Roman" w:hAnsi="Times New Roman" w:cs="Times New Roman"/>
          <w:sz w:val="28"/>
          <w:szCs w:val="28"/>
        </w:rPr>
        <w:t>Руководствуясь</w:t>
      </w:r>
      <w:r w:rsidR="00D369A9">
        <w:rPr>
          <w:rFonts w:ascii="Times New Roman" w:hAnsi="Times New Roman" w:cs="Times New Roman"/>
          <w:sz w:val="28"/>
          <w:szCs w:val="28"/>
        </w:rPr>
        <w:t xml:space="preserve"> Федеральным законом от 06 октября 2003 г. «Об общих принципах организации местного самоуправления в Российской Федерации», Законом города Севастополя</w:t>
      </w:r>
      <w:r w:rsidR="004A0D48">
        <w:rPr>
          <w:rFonts w:ascii="Times New Roman" w:hAnsi="Times New Roman" w:cs="Times New Roman"/>
          <w:sz w:val="28"/>
          <w:szCs w:val="28"/>
        </w:rPr>
        <w:t xml:space="preserve">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принятого решением Совета Гагаринского муниципального округа </w:t>
      </w:r>
      <w:r w:rsidR="00DD225F">
        <w:rPr>
          <w:rFonts w:ascii="Times New Roman" w:hAnsi="Times New Roman" w:cs="Times New Roman"/>
          <w:sz w:val="28"/>
          <w:szCs w:val="28"/>
        </w:rPr>
        <w:br/>
      </w:r>
      <w:r w:rsidR="004A0D48">
        <w:rPr>
          <w:rFonts w:ascii="Times New Roman" w:hAnsi="Times New Roman" w:cs="Times New Roman"/>
          <w:sz w:val="28"/>
          <w:szCs w:val="28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842B0A">
        <w:rPr>
          <w:rFonts w:ascii="Times New Roman" w:hAnsi="Times New Roman" w:cs="Times New Roman"/>
          <w:sz w:val="28"/>
          <w:szCs w:val="28"/>
        </w:rPr>
        <w:t>, Регламентом Совета Гагаринского муниципального округа, утвержденного решением Совета Гагаринского муниципального округа</w:t>
      </w:r>
      <w:r w:rsidR="00295E75">
        <w:rPr>
          <w:rFonts w:ascii="Times New Roman" w:hAnsi="Times New Roman" w:cs="Times New Roman"/>
          <w:sz w:val="28"/>
          <w:szCs w:val="28"/>
        </w:rPr>
        <w:t xml:space="preserve"> </w:t>
      </w:r>
      <w:r w:rsidR="00DD225F">
        <w:rPr>
          <w:rFonts w:ascii="Times New Roman" w:hAnsi="Times New Roman" w:cs="Times New Roman"/>
          <w:sz w:val="28"/>
          <w:szCs w:val="28"/>
        </w:rPr>
        <w:br/>
      </w:r>
      <w:r w:rsidR="00295E75">
        <w:rPr>
          <w:rFonts w:ascii="Times New Roman" w:hAnsi="Times New Roman" w:cs="Times New Roman"/>
          <w:sz w:val="28"/>
          <w:szCs w:val="28"/>
        </w:rPr>
        <w:t xml:space="preserve">от </w:t>
      </w:r>
      <w:r w:rsidR="00BB497A">
        <w:rPr>
          <w:rFonts w:ascii="Times New Roman" w:hAnsi="Times New Roman" w:cs="Times New Roman"/>
          <w:sz w:val="28"/>
          <w:szCs w:val="28"/>
        </w:rPr>
        <w:t>30 октября 2018</w:t>
      </w:r>
      <w:r w:rsidR="00295E75">
        <w:rPr>
          <w:rFonts w:ascii="Times New Roman" w:hAnsi="Times New Roman" w:cs="Times New Roman"/>
          <w:sz w:val="28"/>
          <w:szCs w:val="28"/>
        </w:rPr>
        <w:t xml:space="preserve"> г. № </w:t>
      </w:r>
      <w:r w:rsidR="00BB497A">
        <w:rPr>
          <w:rFonts w:ascii="Times New Roman" w:hAnsi="Times New Roman" w:cs="Times New Roman"/>
          <w:sz w:val="28"/>
          <w:szCs w:val="28"/>
        </w:rPr>
        <w:t>122</w:t>
      </w:r>
      <w:r w:rsidR="00295E75">
        <w:rPr>
          <w:rFonts w:ascii="Times New Roman" w:hAnsi="Times New Roman" w:cs="Times New Roman"/>
          <w:sz w:val="28"/>
          <w:szCs w:val="28"/>
        </w:rPr>
        <w:t xml:space="preserve"> «Об утверждении Регламента Совета Гагаринского муниципального округа</w:t>
      </w:r>
      <w:r w:rsidR="00BB497A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295E75">
        <w:rPr>
          <w:rFonts w:ascii="Times New Roman" w:hAnsi="Times New Roman" w:cs="Times New Roman"/>
          <w:sz w:val="28"/>
          <w:szCs w:val="28"/>
        </w:rPr>
        <w:t>», Совет Гагаринского муниципального округа</w:t>
      </w:r>
    </w:p>
    <w:p w:rsidR="00295E75" w:rsidRDefault="00295E75" w:rsidP="00295E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666B4" w:rsidRDefault="00295E75" w:rsidP="006D14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95E75">
        <w:rPr>
          <w:rFonts w:ascii="Times New Roman" w:hAnsi="Times New Roman" w:cs="Times New Roman"/>
          <w:sz w:val="28"/>
          <w:szCs w:val="28"/>
        </w:rPr>
        <w:t xml:space="preserve">Утвердить отчет Главы внутригородского муниципального образования, исполняющего полномочия председателя Совета, Главы местной администрации </w:t>
      </w:r>
      <w:r w:rsidR="001338E4">
        <w:rPr>
          <w:rFonts w:ascii="Times New Roman" w:hAnsi="Times New Roman" w:cs="Times New Roman"/>
          <w:sz w:val="28"/>
          <w:szCs w:val="28"/>
        </w:rPr>
        <w:t>Е.В. Яковлевой</w:t>
      </w:r>
      <w:r w:rsidR="00070F53">
        <w:rPr>
          <w:rFonts w:ascii="Times New Roman" w:hAnsi="Times New Roman" w:cs="Times New Roman"/>
          <w:sz w:val="28"/>
          <w:szCs w:val="28"/>
        </w:rPr>
        <w:t xml:space="preserve"> за 20</w:t>
      </w:r>
      <w:r w:rsidR="00647FD0">
        <w:rPr>
          <w:rFonts w:ascii="Times New Roman" w:hAnsi="Times New Roman" w:cs="Times New Roman"/>
          <w:sz w:val="28"/>
          <w:szCs w:val="28"/>
        </w:rPr>
        <w:t>2</w:t>
      </w:r>
      <w:r w:rsidR="00B762D7">
        <w:rPr>
          <w:rFonts w:ascii="Times New Roman" w:hAnsi="Times New Roman" w:cs="Times New Roman"/>
          <w:sz w:val="28"/>
          <w:szCs w:val="28"/>
        </w:rPr>
        <w:t>4</w:t>
      </w:r>
      <w:r w:rsidRPr="00295E75">
        <w:rPr>
          <w:rFonts w:ascii="Times New Roman" w:hAnsi="Times New Roman" w:cs="Times New Roman"/>
          <w:sz w:val="28"/>
          <w:szCs w:val="28"/>
        </w:rPr>
        <w:t xml:space="preserve"> год</w:t>
      </w:r>
      <w:r w:rsidR="00AF38EC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295E75">
        <w:rPr>
          <w:rFonts w:ascii="Times New Roman" w:hAnsi="Times New Roman" w:cs="Times New Roman"/>
          <w:sz w:val="28"/>
          <w:szCs w:val="28"/>
        </w:rPr>
        <w:t>.</w:t>
      </w:r>
    </w:p>
    <w:p w:rsidR="005377C1" w:rsidRDefault="003656DB" w:rsidP="005377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377C1" w:rsidRPr="005377C1">
        <w:rPr>
          <w:rFonts w:ascii="Times New Roman" w:eastAsia="Calibri" w:hAnsi="Times New Roman" w:cs="Times New Roman"/>
          <w:sz w:val="28"/>
          <w:szCs w:val="28"/>
        </w:rPr>
        <w:t xml:space="preserve">. Настоящее решение вступает в силу с момента его </w:t>
      </w:r>
      <w:r>
        <w:rPr>
          <w:rFonts w:ascii="Times New Roman" w:eastAsia="Calibri" w:hAnsi="Times New Roman" w:cs="Times New Roman"/>
          <w:sz w:val="28"/>
          <w:szCs w:val="28"/>
        </w:rPr>
        <w:t>принятия</w:t>
      </w:r>
      <w:r w:rsidR="005377C1" w:rsidRPr="005377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56DB" w:rsidRDefault="003656DB" w:rsidP="005377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Обнародовать решение в установленном порядке.</w:t>
      </w:r>
    </w:p>
    <w:p w:rsidR="006B4EF3" w:rsidRDefault="003656DB" w:rsidP="00365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5377C1" w:rsidRPr="005377C1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1338E4" w:rsidRDefault="001338E4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EF3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7B02FC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 председателя Совета,</w:t>
      </w:r>
    </w:p>
    <w:p w:rsidR="00647FD0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47FD0" w:rsidSect="00A5603E">
          <w:headerReference w:type="default" r:id="rId9"/>
          <w:pgSz w:w="11906" w:h="16838"/>
          <w:pgMar w:top="1134" w:right="567" w:bottom="993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          </w:t>
      </w:r>
      <w:r w:rsidR="001338E4">
        <w:rPr>
          <w:rFonts w:ascii="Times New Roman" w:hAnsi="Times New Roman" w:cs="Times New Roman"/>
          <w:sz w:val="28"/>
          <w:szCs w:val="28"/>
        </w:rPr>
        <w:t>Е.В. Яковлева</w:t>
      </w:r>
    </w:p>
    <w:p w:rsidR="00AE4FFF" w:rsidRPr="00AE4FFF" w:rsidRDefault="00AE4FFF" w:rsidP="00377299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AE4FFF" w:rsidRPr="00AE4FFF" w:rsidRDefault="00AE4FFF" w:rsidP="00377299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Гагаринского </w:t>
      </w:r>
    </w:p>
    <w:p w:rsidR="009B316F" w:rsidRDefault="00AE4FFF" w:rsidP="00377299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</w:p>
    <w:p w:rsidR="00AE4FFF" w:rsidRPr="00AE4FFF" w:rsidRDefault="00A5603E" w:rsidP="00377299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19 мая </w:t>
      </w:r>
      <w:r w:rsidR="00647FD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338E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4FFF"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52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248</w:t>
      </w:r>
      <w:bookmarkStart w:id="0" w:name="_GoBack"/>
      <w:bookmarkEnd w:id="0"/>
      <w:r w:rsid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E53EE" w:rsidRDefault="003E53EE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E53EE" w:rsidRDefault="003E53EE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E53EE" w:rsidRPr="00AE4FFF" w:rsidRDefault="003E53EE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E4FF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Отчет Главы                                                         внутригородского муниципального                                                                           образования, исполняющего полномочия                                                                           председателя Совета, Главы местной                                                                            администрации </w:t>
      </w:r>
      <w:r w:rsidR="001338E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Е.В. Яковлевой</w:t>
      </w:r>
    </w:p>
    <w:p w:rsidR="00AE4FFF" w:rsidRPr="00AE4FFF" w:rsidRDefault="00647FD0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за 202</w:t>
      </w:r>
      <w:r w:rsidR="001338E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4</w:t>
      </w:r>
      <w:r w:rsidR="002070F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год</w:t>
      </w: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FD0" w:rsidRDefault="00647FD0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FD0" w:rsidRDefault="00647FD0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3EE" w:rsidRDefault="003E53EE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FD0" w:rsidRPr="00AE4FFF" w:rsidRDefault="00647FD0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FD0" w:rsidRPr="007D1DCB" w:rsidRDefault="00647FD0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47FD0" w:rsidRPr="007D1DCB" w:rsidSect="00DD225F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D1DC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Севастополь</w:t>
      </w:r>
    </w:p>
    <w:p w:rsidR="00425877" w:rsidRPr="00425877" w:rsidRDefault="00D92DF4" w:rsidP="00D92DF4">
      <w:pPr>
        <w:tabs>
          <w:tab w:val="left" w:pos="283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5877" w:rsidRPr="0042587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депутаты!</w:t>
      </w:r>
    </w:p>
    <w:p w:rsidR="00425877" w:rsidRPr="00425877" w:rsidRDefault="00D92DF4" w:rsidP="00D92DF4">
      <w:pPr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25877" w:rsidRPr="005544EE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06 октября 2003 г. № 131-ФЗ «Об общих принципах организации местного самоуправления в Российской Федерации», Законом города Севастополя от 30 декабря 2014 г. № 102-ЗС</w:t>
      </w:r>
      <w:r w:rsidR="00A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8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 (далее – Устав), представляю Совету Гагаринского муниципального округа (далее - Совет) отчет Главы </w:t>
      </w:r>
      <w:r w:rsidR="00636489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образования, исполняющего полномочия председателя Совета, Главы местной</w:t>
      </w:r>
      <w:r w:rsidR="00F75B95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489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1B1759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Главы Гагаринского муниципального округа) </w:t>
      </w:r>
      <w:r w:rsidR="00647F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5274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36489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B1759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5877" w:rsidRPr="005544EE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Местное самоуправление как основа конституционного строя Российской Федерации признается, гарантируется и осуществляется на территории города Севастополя в пределах внутригородских муниципальных образований.</w:t>
      </w:r>
    </w:p>
    <w:p w:rsidR="00425877" w:rsidRPr="005544EE" w:rsidRDefault="00425877" w:rsidP="002E72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местного значения муниципального образования – вопросы непосредственного обеспечения жизнедеятельности населения </w:t>
      </w:r>
      <w:r w:rsidR="002E72A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 города Севастополя Гагаринский муниципальный округ (далее</w:t>
      </w:r>
      <w:r w:rsidR="00A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E72A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Гагаринский муниципальный округ)</w:t>
      </w: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решение которых осуществляется населением и органами местного самоуправления.</w:t>
      </w:r>
    </w:p>
    <w:p w:rsidR="00425877" w:rsidRPr="00291402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Структуру органов местного самоуправления составляют:</w:t>
      </w:r>
    </w:p>
    <w:p w:rsidR="009178F9" w:rsidRPr="00291402" w:rsidRDefault="00425877" w:rsidP="009178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Совет – предста</w:t>
      </w:r>
      <w:r w:rsidR="003E7E15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вительный орган, состоящий из 15</w:t>
      </w: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депутатов, избираемых на муниципальн</w:t>
      </w:r>
      <w:r w:rsidR="00647FD0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ых выборах, </w:t>
      </w:r>
      <w:r w:rsidR="00F84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выборное должностное лицо, </w:t>
      </w:r>
      <w:r w:rsidR="00F84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47FD0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</w:t>
      </w:r>
      <w:r w:rsidR="00647FD0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униципальный</w:t>
      </w:r>
      <w:r w:rsidR="002070FB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FD0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служащий</w:t>
      </w:r>
      <w:r w:rsidR="009178F9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A5998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25877" w:rsidRPr="00291402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Глава Гагаринского муниципального округа, избираемый Советом Гагаринского муниципального округа</w:t>
      </w:r>
      <w:r w:rsidR="00CB1BE1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25877" w:rsidRPr="005544EE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Местная администрация</w:t>
      </w:r>
      <w:r w:rsidR="00266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66690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 города Севастополя</w:t>
      </w:r>
      <w:r w:rsidR="00527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</w:t>
      </w:r>
      <w:r w:rsidR="002666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естная администрация)</w:t>
      </w: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исполнительно-распорядительный орган, состоящий из </w:t>
      </w:r>
      <w:r w:rsidR="00DE59D1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муниципальных служащих, </w:t>
      </w:r>
      <w:r w:rsidR="00DE59D1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технических работника.</w:t>
      </w:r>
      <w:r w:rsidR="00F50224" w:rsidRPr="00DE5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E59D1" w:rsidRDefault="00DE59D1" w:rsidP="004258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877" w:rsidRPr="005544EE" w:rsidRDefault="00425877" w:rsidP="004258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Гагаринского муниципального </w:t>
      </w:r>
      <w:r w:rsidRPr="00A46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="001C1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25877" w:rsidRPr="005544EE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E33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отчетном 2024</w:t>
      </w:r>
      <w:r w:rsidR="000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Совет состоял</w:t>
      </w:r>
      <w:r w:rsidR="00BD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11</w:t>
      </w: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депутатов, </w:t>
      </w:r>
      <w:r w:rsidR="00337CA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7</w:t>
      </w:r>
      <w:r w:rsidR="00337CAA"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мужчин и 4 женщины, от общей численности избранных депутатов - 15 </w:t>
      </w:r>
      <w:proofErr w:type="gramStart"/>
      <w:r w:rsidR="00693201"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r w:rsidR="0069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337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337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D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депутата </w:t>
      </w:r>
      <w:r w:rsidR="00BD2D70">
        <w:rPr>
          <w:rFonts w:ascii="Times New Roman" w:hAnsi="Times New Roman" w:cs="Times New Roman"/>
          <w:sz w:val="28"/>
          <w:szCs w:val="28"/>
        </w:rPr>
        <w:t>д</w:t>
      </w:r>
      <w:r w:rsidR="00BD2D70" w:rsidRPr="00E063E6">
        <w:rPr>
          <w:rFonts w:ascii="Times New Roman" w:hAnsi="Times New Roman" w:cs="Times New Roman"/>
          <w:sz w:val="28"/>
          <w:szCs w:val="28"/>
        </w:rPr>
        <w:t xml:space="preserve">осрочно </w:t>
      </w:r>
      <w:r w:rsidR="00BD2D70">
        <w:rPr>
          <w:rFonts w:ascii="Times New Roman" w:hAnsi="Times New Roman" w:cs="Times New Roman"/>
          <w:sz w:val="28"/>
          <w:szCs w:val="28"/>
        </w:rPr>
        <w:t>прекратили полномочия депутата Совета Гагаринского муниципального</w:t>
      </w:r>
      <w:r w:rsidR="00BD2D70"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E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собственному желанию</w:t>
      </w: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образованы три постоянных комиссии по следующим профильным направлениям деятельности органов местного самоуправления:</w:t>
      </w: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постоянная комиссия по вопросам депутатской деятельности, этики, законности, правопорядка и развития местного самоуправления;</w:t>
      </w: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постоянная комиссия по вопросам бюджета, финансов, социально-экономического развития, муниципальной собственности и благоустройства;</w:t>
      </w: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постоянная комиссия по вопросам развития туризма, физической культуры, спорта и социальным вопросам.</w:t>
      </w: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Постоянные комиссии образованы исходя из необходимости решения вопросов местного значения и утверждаемых муниципальных нормативных правовых актов, относящихся к компетенции Совета.  </w:t>
      </w: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период, депутаты Совета участвовали в работе временных (рабочих) групп, а именно:</w:t>
      </w: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проведению публичных слушаний по проекту решения Совета Гагаринского муниципального округа «Об исполнении бюджета внутригородского муниципального образования города Севастополя Гагаринский муниципальный округ за 202</w:t>
      </w:r>
      <w:r w:rsidR="007E33D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год»;</w:t>
      </w: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проведению публичных слушаний по </w:t>
      </w:r>
      <w:r w:rsidR="007E33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местного бюджета на 2025 год и плановые периоды 2026-2027</w:t>
      </w: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137EFA" w:rsidRPr="00137EFA" w:rsidRDefault="007E33DE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2024 год проведено 12</w:t>
      </w:r>
      <w:r w:rsidR="00137EFA"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сессии Совета. </w:t>
      </w:r>
    </w:p>
    <w:p w:rsidR="00137EFA" w:rsidRPr="00137EFA" w:rsidRDefault="000D1F26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 и принято 60</w:t>
      </w:r>
      <w:r w:rsidR="00137EFA"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 Совета, в пределах установленных полномочий. </w:t>
      </w:r>
    </w:p>
    <w:p w:rsidR="000F5662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подписанного Соглашения о взаимодействии в правотворческой деятельности и обеспечении единства правового пространства все проекты муниципальных правовых актов нормативного характера прошли правовую экспертизу, проведенную Прокуратурой Гагаринского района города Севастополя, а также для проверки наличия в них факторов, способствующих созданию условий для коррупции, с целью последующего принятия решений Совета.</w:t>
      </w:r>
    </w:p>
    <w:p w:rsidR="00A76D0D" w:rsidRPr="005544EE" w:rsidRDefault="00A76D0D" w:rsidP="00137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2D7" w:rsidRPr="00B762D7" w:rsidRDefault="005A61C2" w:rsidP="00B762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54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работы с обращениями </w:t>
      </w:r>
      <w:r w:rsidRPr="008B4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</w:t>
      </w:r>
      <w:r w:rsidR="001C1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B4470" w:rsidRPr="008B4470" w:rsidRDefault="008B4470" w:rsidP="008B44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B4470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8B4470" w:rsidRPr="00865C10" w:rsidRDefault="008B4470" w:rsidP="008B4470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обращениями граждан </w:t>
      </w:r>
      <w:r w:rsid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</w:t>
      </w:r>
      <w:r w:rsidR="00C26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</w:t>
      </w:r>
      <w:r w:rsid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Федеральным законом от 02 мая 2006 г. № 59-ФЗ «О порядке рассмотрения обращений граждан Российской Федерации» и Федеральным законом от 09 февраля 2009 г. № 8-ФЗ «Об обеспечении доступа к информации о деятельности государственных органов и органов местного самоуправления».</w:t>
      </w:r>
    </w:p>
    <w:p w:rsidR="0031457E" w:rsidRPr="00865C10" w:rsidRDefault="008B4470" w:rsidP="00314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обращений осуществля</w:t>
      </w:r>
      <w:r w:rsidR="006848EA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в административном здании по адресу: 299038, г. Севастополь, пр. Октябрьской Революции, д. 8, кабинет 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308. Часы приема: понедельник – четверг с 09:00 до 18:00, пятница 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09:00 до 16:45,   перерыв с 13:00 до 13:45.</w:t>
      </w:r>
    </w:p>
    <w:p w:rsidR="0031457E" w:rsidRPr="00865C10" w:rsidRDefault="0031457E" w:rsidP="00314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поступающих обращений в письменной форме, их напра</w:t>
      </w:r>
      <w:r w:rsidR="006848EA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вление исполнителям осуществлял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журнале регистрации и учета входящей корреспонденции физических лиц.</w:t>
      </w:r>
      <w:r w:rsid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48EA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осуществлял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прием обращений, поступивших в электронном виде в форме электронных документов. Порядок их рассмотрения аналогичен порядку рассмотрения письменных обращений.</w:t>
      </w:r>
    </w:p>
    <w:p w:rsidR="006848EA" w:rsidRPr="00865C10" w:rsidRDefault="0031457E" w:rsidP="006848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Гагаринског</w:t>
      </w:r>
      <w:r w:rsidR="006848EA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муниципального округа </w:t>
      </w:r>
      <w:r w:rsidR="00F8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граждан согласно графику приема, </w:t>
      </w:r>
      <w:r w:rsidR="00865C10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размещён</w:t>
      </w:r>
      <w:r w:rsid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стенде для официальной информации внутригородского муниципального образования города 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Севастополя Гагаринский муниципальный округ, на официальном сайте внутригородского муниципального образования города Севастополя Гагаринский муниципальный округ (далее – официальный сайт Гагаринского муниципального округа).</w:t>
      </w:r>
    </w:p>
    <w:p w:rsidR="0031457E" w:rsidRPr="00865C10" w:rsidRDefault="0031457E" w:rsidP="006848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запись на прием осуществля</w:t>
      </w:r>
      <w:r w:rsidR="006848EA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административном здании по адресу: 299038, г. Севастополь, пр. Октябрьской Революции, д. 8, кабинет № 308, по телефону 42-39-11. Часы записи на прием: понедельник – четверг с 09:00 до 18:00, пятница с 09:00 до 16:45, перерыв с 13:00 до 13:45.</w:t>
      </w:r>
    </w:p>
    <w:p w:rsidR="0031457E" w:rsidRPr="00865C10" w:rsidRDefault="0031457E" w:rsidP="0031457E">
      <w:pPr>
        <w:pStyle w:val="aa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 прием граждан проводи</w:t>
      </w:r>
      <w:r w:rsidR="006848EA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лся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первый четверг месяца в служебном кабинете в административном здании по адресу: г. Севастополь, пр. Октябрьской революции, дом 8 (кабинет № 307). </w:t>
      </w:r>
    </w:p>
    <w:p w:rsidR="0031457E" w:rsidRPr="00865C10" w:rsidRDefault="0031457E" w:rsidP="0031457E">
      <w:pPr>
        <w:pStyle w:val="aa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 вопросов, с которыми обраща</w:t>
      </w:r>
      <w:r w:rsidR="00865C10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граждане, разнообразна: вопросы благоустройства и жилищно-коммунального хозяйства, об обустройстве дворовых территорий, о ремонте </w:t>
      </w:r>
      <w:proofErr w:type="spellStart"/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внутридворовых</w:t>
      </w:r>
      <w:proofErr w:type="spellEnd"/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межквартальных дорог, о поддержании порядка и уходе за территориями (парков и скверов); запросы информации по укрытиям, социальные вопросы и многое другое.</w:t>
      </w:r>
    </w:p>
    <w:p w:rsidR="0031457E" w:rsidRPr="00865C10" w:rsidRDefault="0031457E" w:rsidP="0031457E">
      <w:pPr>
        <w:pStyle w:val="aa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некоторых вопросов ограничено рамками определенных действующим законодательством вопросов местного значения, переданных полномочий, поэтому для решения таких вопросов обращения граждан перенаправля</w:t>
      </w:r>
      <w:r w:rsidR="00865C10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принадлежности в органы исполнительной власти города Севастополя.</w:t>
      </w:r>
    </w:p>
    <w:p w:rsidR="0031457E" w:rsidRPr="00865C10" w:rsidRDefault="0031457E" w:rsidP="0031457E">
      <w:pPr>
        <w:pStyle w:val="aa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укрепления обратной связи, снижения напряженности среди населения, органы местного самоуправления в своей работе большое внимание уделя</w:t>
      </w:r>
      <w:r w:rsidR="00865C10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непосредственному общению с гражданами. Острые вопросы </w:t>
      </w:r>
      <w:r w:rsidR="00865C10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рассмотрены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выездом на место и участием жителей многоквартирных домов. Собрания собственников жилья провод</w:t>
      </w:r>
      <w:r w:rsidR="00865C10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ились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участием представителей органов местного самоуправления. </w:t>
      </w:r>
    </w:p>
    <w:p w:rsidR="0031457E" w:rsidRPr="00865C10" w:rsidRDefault="0031457E" w:rsidP="0031457E">
      <w:pPr>
        <w:pStyle w:val="aa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B4470" w:rsidRPr="00865C10" w:rsidRDefault="008B4470" w:rsidP="008B44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граждан за 202</w:t>
      </w:r>
      <w:r w:rsidR="00C26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4"/>
        <w:gridCol w:w="3521"/>
      </w:tblGrid>
      <w:tr w:rsidR="008B4470" w:rsidRPr="00865C10" w:rsidTr="008B4470">
        <w:trPr>
          <w:trHeight w:val="270"/>
        </w:trPr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65C10" w:rsidRDefault="008B4470" w:rsidP="008B4470">
            <w:pPr>
              <w:spacing w:after="0" w:line="240" w:lineRule="auto"/>
              <w:divId w:val="149672902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Поступило обращений</w:t>
            </w:r>
          </w:p>
        </w:tc>
        <w:tc>
          <w:tcPr>
            <w:tcW w:w="3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65C10" w:rsidRDefault="006F358B" w:rsidP="008B4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</w:tr>
      <w:tr w:rsidR="008B4470" w:rsidRPr="00865C10" w:rsidTr="008B4470">
        <w:trPr>
          <w:trHeight w:val="270"/>
        </w:trPr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65C10" w:rsidRDefault="008B4470" w:rsidP="008B44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Рассмотрено обращений</w:t>
            </w:r>
          </w:p>
        </w:tc>
        <w:tc>
          <w:tcPr>
            <w:tcW w:w="3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65C10" w:rsidRDefault="006F358B" w:rsidP="008B4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</w:tr>
      <w:tr w:rsidR="008B4470" w:rsidRPr="00865C10" w:rsidTr="008B4470">
        <w:trPr>
          <w:trHeight w:val="285"/>
        </w:trPr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65C10" w:rsidRDefault="008B4470" w:rsidP="008B44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Предоставлены ответы (разъяснения)</w:t>
            </w:r>
          </w:p>
        </w:tc>
        <w:tc>
          <w:tcPr>
            <w:tcW w:w="3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65C10" w:rsidRDefault="006F358B" w:rsidP="008B4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</w:tr>
      <w:tr w:rsidR="008B4470" w:rsidRPr="00865C10" w:rsidTr="008B4470">
        <w:trPr>
          <w:trHeight w:val="270"/>
        </w:trPr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65C10" w:rsidRDefault="008B4470" w:rsidP="008B44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Направлено по принадлежности</w:t>
            </w:r>
          </w:p>
        </w:tc>
        <w:tc>
          <w:tcPr>
            <w:tcW w:w="3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65C10" w:rsidRDefault="006F358B" w:rsidP="008B4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</w:tr>
      <w:tr w:rsidR="008B4470" w:rsidRPr="008B4470" w:rsidTr="008B4470">
        <w:trPr>
          <w:trHeight w:val="270"/>
        </w:trPr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65C10" w:rsidRDefault="008B4470" w:rsidP="0067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работе на 31.12.202</w:t>
            </w:r>
            <w:r w:rsidR="00672C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B4470" w:rsidRDefault="006F358B" w:rsidP="008B4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425877" w:rsidRDefault="00425877" w:rsidP="004258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4AAA" w:rsidRDefault="00243B21" w:rsidP="00243B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работы 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юридическими лицами</w:t>
      </w:r>
      <w:r w:rsidRPr="00425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93063" w:rsidRPr="00154AAA" w:rsidRDefault="00493063" w:rsidP="00243B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CD5" w:rsidRPr="00865C10" w:rsidRDefault="00876CD5" w:rsidP="00865C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C10">
        <w:rPr>
          <w:rFonts w:ascii="Times New Roman" w:eastAsia="Calibri" w:hAnsi="Times New Roman" w:cs="Times New Roman"/>
          <w:sz w:val="28"/>
          <w:szCs w:val="28"/>
        </w:rPr>
        <w:t>Работа с письмами от ю</w:t>
      </w:r>
      <w:r w:rsidR="00527440">
        <w:rPr>
          <w:rFonts w:ascii="Times New Roman" w:eastAsia="Calibri" w:hAnsi="Times New Roman" w:cs="Times New Roman"/>
          <w:sz w:val="28"/>
          <w:szCs w:val="28"/>
        </w:rPr>
        <w:t>ридических лиц, поступающими в м</w:t>
      </w:r>
      <w:r w:rsidRPr="00865C10">
        <w:rPr>
          <w:rFonts w:ascii="Times New Roman" w:eastAsia="Calibri" w:hAnsi="Times New Roman" w:cs="Times New Roman"/>
          <w:sz w:val="28"/>
          <w:szCs w:val="28"/>
        </w:rPr>
        <w:t>естную администрацию и Совет</w:t>
      </w:r>
      <w:r w:rsidR="00865C10" w:rsidRPr="00865C10">
        <w:rPr>
          <w:rFonts w:ascii="Times New Roman" w:eastAsia="Calibri" w:hAnsi="Times New Roman" w:cs="Times New Roman"/>
          <w:sz w:val="28"/>
          <w:szCs w:val="28"/>
        </w:rPr>
        <w:t xml:space="preserve"> в 202</w:t>
      </w:r>
      <w:r w:rsidR="00C26F7E">
        <w:rPr>
          <w:rFonts w:ascii="Times New Roman" w:eastAsia="Calibri" w:hAnsi="Times New Roman" w:cs="Times New Roman"/>
          <w:sz w:val="28"/>
          <w:szCs w:val="28"/>
        </w:rPr>
        <w:t>4</w:t>
      </w:r>
      <w:r w:rsidR="00865C10" w:rsidRPr="00865C10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865C10">
        <w:rPr>
          <w:rFonts w:ascii="Times New Roman" w:eastAsia="Calibri" w:hAnsi="Times New Roman" w:cs="Times New Roman"/>
          <w:sz w:val="28"/>
          <w:szCs w:val="28"/>
        </w:rPr>
        <w:t>, осуществля</w:t>
      </w:r>
      <w:r w:rsidR="00865C10" w:rsidRPr="00865C10">
        <w:rPr>
          <w:rFonts w:ascii="Times New Roman" w:eastAsia="Calibri" w:hAnsi="Times New Roman" w:cs="Times New Roman"/>
          <w:sz w:val="28"/>
          <w:szCs w:val="28"/>
        </w:rPr>
        <w:t>лся</w:t>
      </w:r>
      <w:r w:rsidRPr="00865C10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Правилами делопроизводства в государственных органах, утвержденными постановлением Правительства Российской Федерации от 15.06.2009 № 477, требованиями ГОСТ Р </w:t>
      </w:r>
      <w:proofErr w:type="gramStart"/>
      <w:r w:rsidRPr="00865C10">
        <w:rPr>
          <w:rFonts w:ascii="Times New Roman" w:eastAsia="Calibri" w:hAnsi="Times New Roman" w:cs="Times New Roman"/>
          <w:sz w:val="28"/>
          <w:szCs w:val="28"/>
        </w:rPr>
        <w:t>7.0.8.-</w:t>
      </w:r>
      <w:proofErr w:type="gramEnd"/>
      <w:r w:rsidRPr="00865C10">
        <w:rPr>
          <w:rFonts w:ascii="Times New Roman" w:eastAsia="Calibri" w:hAnsi="Times New Roman" w:cs="Times New Roman"/>
          <w:sz w:val="28"/>
          <w:szCs w:val="28"/>
        </w:rPr>
        <w:t xml:space="preserve">2023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Правилами </w:t>
      </w:r>
      <w:r w:rsidRPr="00865C10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организации хранения, комплектования, учета и использования документов Архивного фонда Российской Федерации, других архивных документов в органах государственной власти, органах местного самоуправления и организациях, утвержденными приказом Минкультуры от 31.03.2015 № 526.</w:t>
      </w:r>
    </w:p>
    <w:p w:rsidR="00876CD5" w:rsidRPr="009D7D7F" w:rsidRDefault="00876CD5" w:rsidP="009F20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D7F">
        <w:rPr>
          <w:rFonts w:ascii="Times New Roman" w:eastAsia="Calibri" w:hAnsi="Times New Roman" w:cs="Times New Roman"/>
          <w:sz w:val="28"/>
          <w:szCs w:val="28"/>
        </w:rPr>
        <w:t>Прием документов от юридических лиц осуществля</w:t>
      </w:r>
      <w:r w:rsidR="00B3090A" w:rsidRPr="009D7D7F">
        <w:rPr>
          <w:rFonts w:ascii="Times New Roman" w:eastAsia="Calibri" w:hAnsi="Times New Roman" w:cs="Times New Roman"/>
          <w:sz w:val="28"/>
          <w:szCs w:val="28"/>
        </w:rPr>
        <w:t>лся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D7D7F">
        <w:rPr>
          <w:rFonts w:ascii="Times New Roman" w:eastAsia="Calibri" w:hAnsi="Times New Roman" w:cs="Times New Roman"/>
          <w:sz w:val="28"/>
          <w:szCs w:val="28"/>
        </w:rPr>
        <w:t>в</w:t>
      </w:r>
      <w:r w:rsidR="00D12C54" w:rsidRPr="009D7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7D7F">
        <w:rPr>
          <w:rFonts w:ascii="Times New Roman" w:eastAsia="Calibri" w:hAnsi="Times New Roman" w:cs="Times New Roman"/>
          <w:sz w:val="28"/>
          <w:szCs w:val="28"/>
        </w:rPr>
        <w:t>приемной Главы</w:t>
      </w:r>
      <w:proofErr w:type="gramEnd"/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090A" w:rsidRPr="009D7D7F">
        <w:rPr>
          <w:rFonts w:ascii="Times New Roman" w:eastAsia="Calibri" w:hAnsi="Times New Roman" w:cs="Times New Roman"/>
          <w:sz w:val="28"/>
          <w:szCs w:val="28"/>
        </w:rPr>
        <w:t>Гагаринского муниципального округа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9D7D7F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. № 308, пр. Октябрьской революции, 8). </w:t>
      </w:r>
    </w:p>
    <w:p w:rsidR="00DD048F" w:rsidRDefault="00876CD5" w:rsidP="00DD04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D7F">
        <w:rPr>
          <w:rFonts w:ascii="Times New Roman" w:eastAsia="Calibri" w:hAnsi="Times New Roman" w:cs="Times New Roman"/>
          <w:sz w:val="28"/>
          <w:szCs w:val="28"/>
        </w:rPr>
        <w:t>В 202</w:t>
      </w:r>
      <w:r w:rsidR="006F358B">
        <w:rPr>
          <w:rFonts w:ascii="Times New Roman" w:eastAsia="Calibri" w:hAnsi="Times New Roman" w:cs="Times New Roman"/>
          <w:sz w:val="28"/>
          <w:szCs w:val="28"/>
        </w:rPr>
        <w:t>4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году в </w:t>
      </w:r>
      <w:r w:rsidR="00527440">
        <w:rPr>
          <w:rFonts w:ascii="Times New Roman" w:eastAsia="Calibri" w:hAnsi="Times New Roman" w:cs="Times New Roman"/>
          <w:sz w:val="28"/>
          <w:szCs w:val="28"/>
        </w:rPr>
        <w:t>м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естную администрацию и Совет поступило </w:t>
      </w:r>
      <w:r w:rsidR="006F358B">
        <w:rPr>
          <w:rFonts w:ascii="Times New Roman" w:eastAsia="Calibri" w:hAnsi="Times New Roman" w:cs="Times New Roman"/>
          <w:sz w:val="28"/>
          <w:szCs w:val="28"/>
        </w:rPr>
        <w:t>2 157</w:t>
      </w:r>
      <w:r w:rsidR="00B3090A" w:rsidRPr="009D7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7D7F">
        <w:rPr>
          <w:rFonts w:ascii="Times New Roman" w:eastAsia="Calibri" w:hAnsi="Times New Roman" w:cs="Times New Roman"/>
          <w:sz w:val="28"/>
          <w:szCs w:val="28"/>
        </w:rPr>
        <w:t>входящи</w:t>
      </w:r>
      <w:r w:rsidR="009D7D7F">
        <w:rPr>
          <w:rFonts w:ascii="Times New Roman" w:eastAsia="Calibri" w:hAnsi="Times New Roman" w:cs="Times New Roman"/>
          <w:sz w:val="28"/>
          <w:szCs w:val="28"/>
        </w:rPr>
        <w:t>й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документ от юридических лиц (в 202</w:t>
      </w:r>
      <w:r w:rsidR="006F358B">
        <w:rPr>
          <w:rFonts w:ascii="Times New Roman" w:eastAsia="Calibri" w:hAnsi="Times New Roman" w:cs="Times New Roman"/>
          <w:sz w:val="28"/>
          <w:szCs w:val="28"/>
        </w:rPr>
        <w:t>3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году – </w:t>
      </w:r>
      <w:r w:rsidR="006F358B" w:rsidRPr="009D7D7F">
        <w:rPr>
          <w:rFonts w:ascii="Times New Roman" w:eastAsia="Calibri" w:hAnsi="Times New Roman" w:cs="Times New Roman"/>
          <w:sz w:val="28"/>
          <w:szCs w:val="28"/>
        </w:rPr>
        <w:t>2 401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), подготовлено и направлено в адрес юридических лиц </w:t>
      </w:r>
      <w:r w:rsidR="006F358B">
        <w:rPr>
          <w:rFonts w:ascii="Times New Roman" w:eastAsia="Calibri" w:hAnsi="Times New Roman" w:cs="Times New Roman"/>
          <w:sz w:val="28"/>
          <w:szCs w:val="28"/>
        </w:rPr>
        <w:t>2187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исходящ</w:t>
      </w:r>
      <w:r w:rsidR="009D7D7F">
        <w:rPr>
          <w:rFonts w:ascii="Times New Roman" w:eastAsia="Calibri" w:hAnsi="Times New Roman" w:cs="Times New Roman"/>
          <w:sz w:val="28"/>
          <w:szCs w:val="28"/>
        </w:rPr>
        <w:t>ий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документ </w:t>
      </w:r>
      <w:r w:rsidR="009D7D7F">
        <w:rPr>
          <w:rFonts w:ascii="Times New Roman" w:eastAsia="Calibri" w:hAnsi="Times New Roman" w:cs="Times New Roman"/>
          <w:sz w:val="28"/>
          <w:szCs w:val="28"/>
        </w:rPr>
        <w:br/>
      </w:r>
      <w:r w:rsidRPr="009D7D7F">
        <w:rPr>
          <w:rFonts w:ascii="Times New Roman" w:eastAsia="Calibri" w:hAnsi="Times New Roman" w:cs="Times New Roman"/>
          <w:sz w:val="28"/>
          <w:szCs w:val="28"/>
        </w:rPr>
        <w:t>(в 202</w:t>
      </w:r>
      <w:r w:rsidR="006F358B">
        <w:rPr>
          <w:rFonts w:ascii="Times New Roman" w:eastAsia="Calibri" w:hAnsi="Times New Roman" w:cs="Times New Roman"/>
          <w:sz w:val="28"/>
          <w:szCs w:val="28"/>
        </w:rPr>
        <w:t>3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году – </w:t>
      </w:r>
      <w:r w:rsidR="006F358B" w:rsidRPr="006F358B">
        <w:rPr>
          <w:rFonts w:ascii="Times New Roman" w:eastAsia="Calibri" w:hAnsi="Times New Roman" w:cs="Times New Roman"/>
          <w:sz w:val="28"/>
          <w:szCs w:val="28"/>
        </w:rPr>
        <w:t>2 491</w:t>
      </w:r>
      <w:r w:rsidRPr="009D7D7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43B21" w:rsidRDefault="00876CD5" w:rsidP="00DD04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D7F">
        <w:rPr>
          <w:rFonts w:ascii="Times New Roman" w:eastAsia="Calibri" w:hAnsi="Times New Roman" w:cs="Times New Roman"/>
          <w:sz w:val="28"/>
          <w:szCs w:val="28"/>
        </w:rPr>
        <w:t>В 202</w:t>
      </w:r>
      <w:r w:rsidR="00C26F7E">
        <w:rPr>
          <w:rFonts w:ascii="Times New Roman" w:eastAsia="Calibri" w:hAnsi="Times New Roman" w:cs="Times New Roman"/>
          <w:sz w:val="28"/>
          <w:szCs w:val="28"/>
        </w:rPr>
        <w:t>4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году сотрудниками местной администрации и Совета подготовлено и зарегистрировано </w:t>
      </w:r>
      <w:r w:rsidR="006F358B">
        <w:rPr>
          <w:rFonts w:ascii="Times New Roman" w:eastAsia="Calibri" w:hAnsi="Times New Roman" w:cs="Times New Roman"/>
          <w:sz w:val="28"/>
          <w:szCs w:val="28"/>
        </w:rPr>
        <w:t>159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распоряжений (в 202</w:t>
      </w:r>
      <w:r w:rsidR="006F358B">
        <w:rPr>
          <w:rFonts w:ascii="Times New Roman" w:eastAsia="Calibri" w:hAnsi="Times New Roman" w:cs="Times New Roman"/>
          <w:sz w:val="28"/>
          <w:szCs w:val="28"/>
        </w:rPr>
        <w:t>3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F358B">
        <w:rPr>
          <w:rFonts w:ascii="Times New Roman" w:eastAsia="Calibri" w:hAnsi="Times New Roman" w:cs="Times New Roman"/>
          <w:sz w:val="28"/>
          <w:szCs w:val="28"/>
        </w:rPr>
        <w:t>178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DD048F">
        <w:rPr>
          <w:rFonts w:ascii="Times New Roman" w:eastAsia="Calibri" w:hAnsi="Times New Roman" w:cs="Times New Roman"/>
          <w:sz w:val="28"/>
          <w:szCs w:val="28"/>
        </w:rPr>
        <w:br/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6F358B">
        <w:rPr>
          <w:rFonts w:ascii="Times New Roman" w:eastAsia="Calibri" w:hAnsi="Times New Roman" w:cs="Times New Roman"/>
          <w:sz w:val="28"/>
          <w:szCs w:val="28"/>
        </w:rPr>
        <w:t>8</w:t>
      </w:r>
      <w:r w:rsidR="009D7D7F" w:rsidRPr="009D7D7F">
        <w:rPr>
          <w:rFonts w:ascii="Times New Roman" w:eastAsia="Calibri" w:hAnsi="Times New Roman" w:cs="Times New Roman"/>
          <w:sz w:val="28"/>
          <w:szCs w:val="28"/>
        </w:rPr>
        <w:t>2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постановления (в 202</w:t>
      </w:r>
      <w:r w:rsidR="006F358B">
        <w:rPr>
          <w:rFonts w:ascii="Times New Roman" w:eastAsia="Calibri" w:hAnsi="Times New Roman" w:cs="Times New Roman"/>
          <w:sz w:val="28"/>
          <w:szCs w:val="28"/>
        </w:rPr>
        <w:t>3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F358B">
        <w:rPr>
          <w:rFonts w:ascii="Times New Roman" w:eastAsia="Calibri" w:hAnsi="Times New Roman" w:cs="Times New Roman"/>
          <w:sz w:val="28"/>
          <w:szCs w:val="28"/>
        </w:rPr>
        <w:t>92</w:t>
      </w:r>
      <w:r w:rsidRPr="009D7D7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76CD5" w:rsidRDefault="00876CD5" w:rsidP="00876C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877" w:rsidRDefault="00425877" w:rsidP="005E3A7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1FD3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бюджетного </w:t>
      </w:r>
      <w:r w:rsidR="006E1BDD">
        <w:rPr>
          <w:rFonts w:ascii="Times New Roman" w:eastAsia="Calibri" w:hAnsi="Times New Roman" w:cs="Times New Roman"/>
          <w:b/>
          <w:sz w:val="28"/>
          <w:szCs w:val="28"/>
        </w:rPr>
        <w:t>процесса</w:t>
      </w:r>
      <w:r w:rsidR="00B762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E3A7A" w:rsidRPr="00425877" w:rsidRDefault="005E3A7A" w:rsidP="005E3A7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EFA" w:rsidRPr="00413801" w:rsidRDefault="00137EFA" w:rsidP="00137EF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1380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Органы местного самоуправления внутригородского муниципального образования города Севастополя Гагаринский муниципальный округ созданы для управленческих целей и решения вопросов местного значения на территории внутригородского муниципального образования. </w:t>
      </w:r>
    </w:p>
    <w:p w:rsidR="00137EFA" w:rsidRPr="00413801" w:rsidRDefault="00137EFA" w:rsidP="00137EF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1380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Разработка проекта бюджета внутригородского муниципального образования города Севастополя Гагаринский муниципальный округ </w:t>
      </w:r>
      <w:r w:rsidRPr="00413801">
        <w:rPr>
          <w:rFonts w:ascii="Times New Roman" w:eastAsia="Arial" w:hAnsi="Times New Roman" w:cs="Times New Roman"/>
          <w:sz w:val="28"/>
          <w:szCs w:val="28"/>
          <w:lang w:eastAsia="ru-RU"/>
        </w:rPr>
        <w:br/>
        <w:t>(далее - местный бюджет) и организация исполнения местного бюджета относится к полномочиям местной администрации.</w:t>
      </w:r>
    </w:p>
    <w:p w:rsidR="00137EFA" w:rsidRPr="005415D5" w:rsidRDefault="00137EFA" w:rsidP="003E53E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С целью соблюдения норм Бюджетного кодекса РФ, а именно части </w:t>
      </w:r>
      <w:r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  <w:t>4 статьи 136 в 202</w:t>
      </w:r>
      <w:r w:rsidR="00C26F7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</w:t>
      </w:r>
      <w:r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году между Департаментом финансов города Севастополя и местной администрацией было подписано Соглашение о мерах по повышению эффективности использования бюджетных средств и увеличению поступлений налоговых и неналоговых доходов бюджета внутригородского муниципального образования города Севастополя Гагаринский муниципальный </w:t>
      </w:r>
      <w:r w:rsidRPr="0005212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округ на 202</w:t>
      </w:r>
      <w:r w:rsidR="003E53E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</w:t>
      </w:r>
      <w:r w:rsidRPr="0005212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 от</w:t>
      </w:r>
      <w:r w:rsidR="003E53EE" w:rsidRPr="003E53E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18</w:t>
      </w:r>
      <w:r w:rsidR="003E53E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.01.</w:t>
      </w:r>
      <w:r w:rsidR="003E53EE" w:rsidRPr="003E53E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2024 г. № 01/07-38/2024</w:t>
      </w:r>
    </w:p>
    <w:p w:rsidR="00137EFA" w:rsidRPr="006418BA" w:rsidRDefault="00137EFA" w:rsidP="00137EF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Для реализации вопросов местного значения и полномочий, определенных Законами и иными нормативными актами в соответствии с рекомендациями Правительства Севастополя утверждены штатные расписания органов местного самоуправления.</w:t>
      </w:r>
    </w:p>
    <w:p w:rsidR="00137EFA" w:rsidRPr="00137EFA" w:rsidRDefault="00137EFA" w:rsidP="00137EFA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штатном расписании местной администрации по состоянию на 01.01.202</w:t>
      </w:r>
      <w:r w:rsidR="003E53E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5</w:t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года утверждены 32 штатные единицы (в том числе 8 штатных единиц для реализации отдельных государственных полномочий в сфере благоустройства). Из них: 1 единица - муниципальная должность (Глава)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</w:t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28 единиц - должности муниципальной службы, в том числе 8 единиц для реализации отдельных государственных полномочий в сфере благоустройства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</w:t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3 единицы - должности, не отнесенные к муниципальной службе.</w:t>
      </w:r>
    </w:p>
    <w:p w:rsidR="00137EFA" w:rsidRPr="00137EFA" w:rsidRDefault="00137EFA" w:rsidP="00137EFA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>В штатном расписании Совета Гагаринского муниципального округа утверждено 2 штатные единицы, из них: 1 единица - муниципальная должность (Заместитель председателя Совета)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</w:t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1 единиц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а</w:t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- должность муниципальной службы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:rsidR="00137EFA" w:rsidRPr="00137EFA" w:rsidRDefault="003778F3" w:rsidP="00137EFA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 состоянию на 01.01.</w:t>
      </w:r>
      <w:r w:rsidR="00137EFA"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5</w:t>
      </w:r>
      <w:r w:rsidR="00137EFA"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года фактически замещено должностей:</w:t>
      </w:r>
    </w:p>
    <w:p w:rsidR="003E53EE" w:rsidRDefault="00137EFA" w:rsidP="003E53EE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местной администрации – 2</w:t>
      </w:r>
      <w:r w:rsidR="003E53E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</w:t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,5 единиц, из них: 1 единица - муниципальная должность (Глава)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</w:t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53E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21</w:t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единиц - должности муниципальной службы, в том числе </w:t>
      </w:r>
      <w:r w:rsidR="003E53E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6</w:t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единиц для реализации отдельных государственных полномочий в сфере благоустройства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</w:t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2,5 единицы - должность, не отнесенная к муниципальной службе.</w:t>
      </w:r>
    </w:p>
    <w:p w:rsidR="00137EFA" w:rsidRDefault="003E53EE" w:rsidP="003E53EE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3E53E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Совете Гагаринского муниципального округа фактически замещена 1 штатная единица.</w:t>
      </w:r>
    </w:p>
    <w:p w:rsidR="003E53EE" w:rsidRDefault="003E53EE" w:rsidP="00425877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425877" w:rsidRPr="00137EFA" w:rsidRDefault="00922D19" w:rsidP="00425877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Доходы</w:t>
      </w:r>
    </w:p>
    <w:p w:rsidR="00425877" w:rsidRPr="00CB1BE1" w:rsidRDefault="00425877" w:rsidP="00425877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A719B9" w:rsidRPr="00A719B9" w:rsidRDefault="003E53EE" w:rsidP="003E53EE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3E53E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Доходная часть местного бюджета на 2024 год была утверждена в объеме 78 904,6 тыс. руб., исполнение составило 102,5 % или 80 892,0 тыс. руб. </w:t>
      </w:r>
      <w:r w:rsidR="00A719B9"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53EE" w:rsidRDefault="003E53EE" w:rsidP="003E53EE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3E53E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Поступления за 2024 год налоговых доходов в части налога на доходы физических лиц составили 11 361,3 тыс. руб. или 141,4 % от планового показателя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(8</w:t>
      </w:r>
      <w:r w:rsidRPr="003E53E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033,0 тыс. руб.), по налогу, взимаемого с применением патентной системы налогообложения, составил</w:t>
      </w:r>
      <w:r w:rsidR="003778F3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и</w:t>
      </w:r>
      <w:r w:rsidRPr="003E53E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5 285,0 тыс. руб. или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107,0 %, (плановый показатель 4</w:t>
      </w:r>
      <w:r w:rsidRPr="003E53E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938,9 тыс. руб.). </w:t>
      </w:r>
    </w:p>
    <w:p w:rsidR="003E53EE" w:rsidRPr="003E53EE" w:rsidRDefault="003E53EE" w:rsidP="003E53EE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3E53E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Поступления по неналоговым доходам в виде административных штрафов, установленных законами субъектов Российской Федерации об административных правонарушениях сост</w:t>
      </w:r>
      <w:r w:rsidR="003778F3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авили 24,9 тыс. руб. или 100 % от </w:t>
      </w:r>
      <w:r w:rsidRPr="003E53E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планов</w:t>
      </w:r>
      <w:r w:rsidR="003778F3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ого показателя -</w:t>
      </w:r>
      <w:r w:rsidRPr="003E53E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24,9 тыс. руб. </w:t>
      </w:r>
    </w:p>
    <w:p w:rsidR="00A719B9" w:rsidRPr="003E53EE" w:rsidRDefault="003E53EE" w:rsidP="003E53EE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3E53E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Безвозмездные поступления из бюджета города Севастополя составили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53E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64 220,8 тыс. руб., в том числе: дотации – 15 272,9 руб. или 100 % от планового показателя (15 272,9 тыс. руб.), субвенции – 48 947,9 руб. или 96,7 % от планового показателя (50 634,9 тыс. руб.).</w:t>
      </w:r>
    </w:p>
    <w:p w:rsidR="003E53EE" w:rsidRDefault="003E53EE" w:rsidP="007152D9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425877" w:rsidRDefault="00922D19" w:rsidP="007152D9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F843F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Расходы</w:t>
      </w:r>
    </w:p>
    <w:p w:rsidR="00F843F9" w:rsidRPr="00F843F9" w:rsidRDefault="00F843F9" w:rsidP="007152D9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p w:rsidR="003E53EE" w:rsidRDefault="003E53EE" w:rsidP="003E53E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3E53E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Исполнение местного бюджета по расходам за 2024 год составило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3E53E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77 094,4 тыс. руб. или 97,7 % от планового показателя (78 904,6 тыс. руб.).</w:t>
      </w:r>
    </w:p>
    <w:p w:rsidR="00A719B9" w:rsidRPr="00A719B9" w:rsidRDefault="00A719B9" w:rsidP="003E53E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Группировка структуры исполнения расходов местного бюджета за отчетный период выглядит следующим образом:</w:t>
      </w:r>
    </w:p>
    <w:p w:rsidR="006E39D7" w:rsidRPr="006E39D7" w:rsidRDefault="00A719B9" w:rsidP="00A719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 «Общегосударственные вопросы» (Раздел 0100) - средства на финансирование общегосударс</w:t>
      </w:r>
      <w:r w:rsidR="003E53E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твенных вопросов освоены на 99,2</w:t>
      </w: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% или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="003E53EE" w:rsidRPr="003E53E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28 117,6</w:t>
      </w: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при плане на год в объеме </w:t>
      </w:r>
      <w:r w:rsidR="003E53EE" w:rsidRPr="003E53E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28 331,9</w:t>
      </w: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1.1. Подраздел 0102 «Функционирование высшего должностного лица субъекта Российской Федерации и муниципального образования»</w:t>
      </w:r>
      <w:r w:rsidR="007269D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:rsid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По данному </w:t>
      </w:r>
      <w:r w:rsidR="003E53E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разделу средства</w:t>
      </w:r>
      <w:r w:rsidR="003E53EE" w:rsidRPr="003E53E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освоены на 99,5 % или 2 073,1 тыс. руб. при утвержденном плане в объеме 2 083,5 тыс. руб.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Указанные бюджетные ассигнования направлены на выплату заработной платы, начислений на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>оплату труда</w:t>
      </w:r>
      <w:r w:rsidR="00E1545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5457"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и командировочные расходы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Главе внутригородского муниципального образования, исполняющему полномочия председателя Совета, Главе местной администрации. 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1.2. Подраздел 0103 «Функционирование законодательных (представительных) органов государственной власти и представительных органов муниципальных образований».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По данному подразделу освоение составило </w:t>
      </w:r>
      <w:r w:rsidR="0064651A" w:rsidRPr="0064651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2 001,3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99,</w:t>
      </w:r>
      <w:r w:rsidR="0064651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8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% от планового показателя (</w:t>
      </w:r>
      <w:r w:rsidR="0064651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="0064651A" w:rsidRPr="0064651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005,8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руб.). Указанные бюджетные ассигнования были направлены </w:t>
      </w:r>
      <w:r w:rsidR="0064651A" w:rsidRPr="0064651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на выплату заработной платы и начислений сотрудникам Совета Гагаринского муниципального округа, расходы на оплату услуг связи, прочих услуг, приобретение канцелярских товаров, приобретение основных средств для функционирования Совета и т.п.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1.3. Подраздел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По данному подразделу освоение составило </w:t>
      </w:r>
      <w:r w:rsidR="0064651A" w:rsidRPr="0064651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23 374,5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99,4 % от планового показателя (</w:t>
      </w:r>
      <w:r w:rsidR="0064651A" w:rsidRPr="0064651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23 513,7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руб.). 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Указанные бюджетные ассигнования в отчетном периоде были направлены </w:t>
      </w:r>
      <w:r w:rsidR="0064651A" w:rsidRPr="0064651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на заработную плату и начисления муниципальных служащих, включая муниципальных служащих исполняющих отдельные государственные полномочия в сфере благоустройства (финансирование за счет средств субвенции) и технических работников, командировочные расходы, расходы на заправку картриджей, оплату информационных услуг «1С Бухгалтерия», приобретение канцелярских и хозяйственных товаров, приобретение полиграфической продукции, оплату прочих услуг, приобретение основных средств, расходы на приобретение бензина.</w:t>
      </w:r>
    </w:p>
    <w:p w:rsidR="006E39D7" w:rsidRPr="006E39D7" w:rsidRDefault="00D75641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1.4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 Подраздел 0113 «Другие общегосударственные вопросы»</w:t>
      </w:r>
    </w:p>
    <w:p w:rsidR="0064651A" w:rsidRDefault="0064651A" w:rsidP="0009358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651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На его исполнение в целом на 2024 год было запланировано 728,9 тыс. руб., фактическое исполнение составило 668,7 тыс. руб. </w:t>
      </w:r>
      <w:r w:rsidR="003778F3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(или 91,7 %) </w:t>
      </w:r>
      <w:r w:rsidRPr="0064651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из них:</w:t>
      </w:r>
    </w:p>
    <w:p w:rsidR="006E39D7" w:rsidRPr="006E39D7" w:rsidRDefault="006E39D7" w:rsidP="0009358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4651A" w:rsidRPr="0064651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447,7 тыс. руб. или 100,0 % от плановог</w:t>
      </w:r>
      <w:r w:rsidR="0064651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 показателя (447,7 тыс. руб.)</w:t>
      </w:r>
      <w:r w:rsid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, которые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были направлены на реализацию мероприятий муниципальной программы «Участие в профилактике терроризма и экстремизма, а также минимизации и (или) ликвидации последствий проявлений терроризма и экстремизма, укрепление межнационального,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на 2022 - 2026 годы</w:t>
      </w:r>
      <w:r w:rsidRPr="002F57E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», а именно:</w:t>
      </w:r>
      <w:r w:rsidR="002F57E7" w:rsidRPr="002F57E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разработка, изготовление и распространение 100 шт. плакатов, 1 200 шт. памяток по профилактике терроризма и экстремизма; проведены мероприятия, приуроченные ко Дню России; Дню народного единства; а также разработка, изготовление и распространение 260 шт. плакатов, 2260 шт. памяток по вопросам межнациональных и межконфессиональных отношений.</w:t>
      </w:r>
      <w:r w:rsidRPr="002F57E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;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4651A" w:rsidRPr="0064651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21,0 тыс. руб. или 100,0 % от планового показателя (21,0 тыс. руб.)</w:t>
      </w:r>
      <w:r w:rsid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45FE2" w:rsidRPr="004F6B2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которые</w:t>
      </w:r>
      <w:r w:rsidRPr="004F6B2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были направлены на </w:t>
      </w:r>
      <w:r w:rsidR="004F6B21" w:rsidRPr="004F6B2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изготовление макета и печать 200 шт. плакатов </w:t>
      </w:r>
      <w:r w:rsidR="004F6B21" w:rsidRPr="004F6B2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 xml:space="preserve">и 100 шт. памяток </w:t>
      </w:r>
      <w:r w:rsidRPr="004F6B2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рамках реализации мероприятий муниципальной программы «Организация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 на 2022 - 2026 годы»;</w:t>
      </w:r>
    </w:p>
    <w:p w:rsidR="00645FE2" w:rsidRDefault="00161E1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61E1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- 200,0 тыс. руб. или 100,0 % от планового показателя (200,0 тыс. руб.), которые были направлены на уплату членских взносов в ассоциацию «Совет муниципальных образований города Севастополя»</w:t>
      </w:r>
      <w:r w:rsidR="00645FE2" w:rsidRP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:rsidR="00161E17" w:rsidRPr="006E39D7" w:rsidRDefault="00161E17" w:rsidP="00161E1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61E1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В отчетном 2024 году соглашение с Департаментом сельского хозяйства города Севастополя не было заключено, ввиду чего отсутствовали правовые основания в расходовании средств на реализацию мероприятий по ведению </w:t>
      </w:r>
      <w:proofErr w:type="spellStart"/>
      <w:r w:rsidRPr="00161E1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похозяйственных</w:t>
      </w:r>
      <w:proofErr w:type="spellEnd"/>
      <w:r w:rsidRPr="00161E1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книг в целях учета личных подсобных хозяйств, предоставлению выписок из них в сумму 60,2 тыс. руб.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2. Подраздел 0310 «Защита населения и территории от чрезвычайных ситуаций природного и техногенного характера, пожарная безопасность»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По данному подразделу освоение составило </w:t>
      </w:r>
      <w:r w:rsidR="00161E1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27,8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100,0 % от планового показателя (</w:t>
      </w:r>
      <w:r w:rsidR="00161E1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27,8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</w:t>
      </w:r>
      <w:r w:rsidRPr="004F6B2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.). Указанные бюджетные ассигнования были направлены</w:t>
      </w:r>
      <w:r w:rsidR="004F6B21" w:rsidRPr="004F6B2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Pr="004F6B2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6B21" w:rsidRPr="004F6B2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разработку, изготовление и распространение буклетов, плакатов в количестве 250 шт., памяток по вопросам защиты населения от чрезвычайных ситуаций природного и техногенного характера в количестве 1 360 шт.</w:t>
      </w:r>
      <w:r w:rsidR="002963B9" w:rsidRPr="004F6B2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6B2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рамках реализации мероприятий муниципальной программы «Организация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 на 2022 - 2026 годы».</w:t>
      </w:r>
    </w:p>
    <w:p w:rsidR="00916D4D" w:rsidRPr="00916D4D" w:rsidRDefault="006E39D7" w:rsidP="00916D4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3.</w:t>
      </w:r>
      <w:r w:rsidR="00916D4D" w:rsidRPr="00916D4D">
        <w:t xml:space="preserve"> </w:t>
      </w:r>
      <w:r w:rsidR="00916D4D"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 подразделу 0503 «Благоустройство» в 202</w:t>
      </w:r>
      <w:r w:rsidR="00161E1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</w:t>
      </w:r>
      <w:r w:rsidR="00916D4D"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году освоение составило </w:t>
      </w:r>
      <w:r w:rsidR="00161E17" w:rsidRPr="00161E1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41 856,0</w:t>
      </w:r>
      <w:r w:rsidR="00916D4D"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</w:t>
      </w:r>
      <w:r w:rsidR="00161E1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96,3</w:t>
      </w:r>
      <w:r w:rsidR="000525E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6D4D"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% от планового показателя </w:t>
      </w:r>
      <w:r w:rsid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="00916D4D"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(</w:t>
      </w:r>
      <w:r w:rsidR="00161E17" w:rsidRPr="00161E1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43 451,4</w:t>
      </w:r>
      <w:r w:rsidR="00916D4D"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руб.), и направлены на следующие мероприятия:</w:t>
      </w:r>
    </w:p>
    <w:p w:rsidR="00916D4D" w:rsidRPr="00916D4D" w:rsidRDefault="00916D4D" w:rsidP="00916D4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07F3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на</w:t>
      </w: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удалени</w:t>
      </w:r>
      <w:r w:rsidR="00F07F3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е</w:t>
      </w: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твердых коммунальных отходов, в том числе с мест несанкционированных и бесхозных свалок на территории внутригородского муниципального образования, и мероприятия по их транспортировке для утилизации</w:t>
      </w:r>
      <w:r w:rsidR="00161E1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1E1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И</w:t>
      </w: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сполнение составило </w:t>
      </w:r>
      <w:r w:rsidR="00161E17" w:rsidRPr="00161E1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11 419,6</w:t>
      </w: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100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,0 </w:t>
      </w: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% от планового показателя (</w:t>
      </w:r>
      <w:r w:rsidR="00161E17" w:rsidRPr="00161E1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11 420,4</w:t>
      </w: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руб.)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;</w:t>
      </w: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16D4D" w:rsidRPr="00916D4D" w:rsidRDefault="00916D4D" w:rsidP="00916D4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07F3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на</w:t>
      </w: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создани</w:t>
      </w:r>
      <w:r w:rsidR="00F07F3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е</w:t>
      </w: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 приобретени</w:t>
      </w:r>
      <w:r w:rsidR="00F07F3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е</w:t>
      </w: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 установк</w:t>
      </w:r>
      <w:r w:rsidR="00F07F3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у</w:t>
      </w: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, текущему ремонту и реконструкции элементов благоустройства на территории внутригородского муниципального образования исполнение </w:t>
      </w:r>
      <w:r w:rsidR="00F07F36" w:rsidRPr="00F07F3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составило 5 096,6 тыс. руб. или </w:t>
      </w:r>
      <w:r w:rsidR="003778F3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="00F07F36" w:rsidRPr="00F07F3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92,6 % от планового показателя (5 503,6 тыс. руб.). Низкий процент исполнения обусловлен экономией в результате конкурсных процедур и невозможностью заключения муниципальных контрактов в допустимые сроки, что привело не исполнению указанного мероприятия в полном объеме;</w:t>
      </w:r>
    </w:p>
    <w:p w:rsidR="00F07F36" w:rsidRPr="00F07F36" w:rsidRDefault="00916D4D" w:rsidP="00F07F3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07F3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на</w:t>
      </w: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обустройств</w:t>
      </w:r>
      <w:r w:rsidR="00F07F3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</w:t>
      </w: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и содержани</w:t>
      </w:r>
      <w:r w:rsidR="00F07F3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ю</w:t>
      </w: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спортивных и детских игровых площадок (комплексов) на территории внутригородского муниципального образования исполнение </w:t>
      </w:r>
      <w:r w:rsidR="00F07F36" w:rsidRPr="00F07F3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составило 390,0 тыс. руб. или 62,5 % от планового показателя (624,0 тыс. руб.).</w:t>
      </w:r>
    </w:p>
    <w:p w:rsidR="00916D4D" w:rsidRDefault="00F07F36" w:rsidP="00F07F3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F07F3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>Низкий процент исполнения обусловлен поздним проведением закупки по указанному мероприятию, в результате чего перераспределение бюджетных ассигнований на иные мероприятия муниципальной программы не было осуществлено, что привело к неисполнению указанного мероприятия в полном объеме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;</w:t>
      </w:r>
    </w:p>
    <w:p w:rsidR="00F07F36" w:rsidRPr="00F07F36" w:rsidRDefault="00F07F36" w:rsidP="00F07F3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07F3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на обустройство и содержание спортивных и детских игровых площадок (комплексов) на территории внутригородского муниципального образования. По состоянию на </w:t>
      </w:r>
      <w:r w:rsidR="003778F3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01.01.2025</w:t>
      </w:r>
      <w:r w:rsidRPr="00F07F3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исполнение составило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F07F3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24 949,8 тыс. руб. или 96,3 % от планового показателя (25 903,4 тыс. руб.).</w:t>
      </w:r>
    </w:p>
    <w:p w:rsidR="006E39D7" w:rsidRPr="006E39D7" w:rsidRDefault="006E39D7" w:rsidP="00916D4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4. По подразделу 0707 «Молодежная политика» освоение составило                             </w:t>
      </w:r>
      <w:r w:rsidR="006940B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159,5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</w:t>
      </w:r>
      <w:r w:rsid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100,0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% от планового показателя (</w:t>
      </w:r>
      <w:r w:rsidR="006940B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159,5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руб.). </w:t>
      </w:r>
      <w:r w:rsidRPr="00DF17C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Указанный объем бюджетных ассигнований был направлен на проведение </w:t>
      </w:r>
      <w:r w:rsidRPr="00DF17C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="00DF17CF" w:rsidRPr="00DF17C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 мероприятия, посвященного Дню знаний и 10</w:t>
      </w:r>
      <w:r w:rsidR="002963B9" w:rsidRPr="00DF17C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мероприятий проведено </w:t>
      </w:r>
      <w:r w:rsidR="00DF17CF" w:rsidRPr="00DF17CF">
        <w:rPr>
          <w:rFonts w:ascii="Times New Roman" w:eastAsia="Arial" w:hAnsi="Times New Roman" w:cs="Times New Roman"/>
          <w:sz w:val="28"/>
          <w:szCs w:val="28"/>
          <w:lang w:eastAsia="ru-RU"/>
        </w:rPr>
        <w:t>без финансирования (</w:t>
      </w:r>
      <w:r w:rsidR="00DF17CF" w:rsidRPr="00DF17C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мероприятие, посвященное Дню «Семьи, любови и верности», торжественное вручение паспорта гражданина Российской Федерации, приуроченное к Дню России; мероприятие «Под Российским флагом» и др.) </w:t>
      </w:r>
      <w:r w:rsidRPr="00DF17C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рамках реализации мероприятий муниципальной программы «Организация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 на 2022 - 2026 годы»</w:t>
      </w:r>
      <w:r w:rsidR="00DF17CF" w:rsidRPr="00DF17C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5. По подразделу 0801 «Культура» за 202</w:t>
      </w:r>
      <w:r w:rsidR="006940B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 было освоено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="006940B8" w:rsidRPr="006940B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4 029,8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100,0% от планового показателя (</w:t>
      </w:r>
      <w:r w:rsidR="006940B8" w:rsidRPr="006940B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4 030,3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руб.).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7A35C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Бюджетные ассигнования по данному подразделу были направлены на проведение праздничных, культурных и торжественных мероприятий в количестве </w:t>
      </w:r>
      <w:r w:rsidR="007A35C2" w:rsidRPr="007A35C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24 программных мероприятия, в том числе за счет средств местного бюджета было проведено 14 мероприятий (мероприятия, посвященные Международному женскому дню, Дню возвращения города Севастополя в Россию, Всемирному Дню авиации и космонавтики, Дню Победы, Дню рыбака, Дню учителя, Дню инвалидов и другие) и 10 мероприятий было проведено без финансирования (мероприятия ко Дню местного самоуправления; Дню весны и труда, Дню русского языка, Дню памяти и скорби и другие).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6. По подразделу 1001 «Пенсионное обеспечение» освоение составило                         </w:t>
      </w:r>
      <w:r w:rsidR="00B2187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75,9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</w:t>
      </w:r>
      <w:r w:rsidR="00B2187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99,9</w:t>
      </w:r>
      <w:r w:rsid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% от планового показателя (</w:t>
      </w:r>
      <w:r w:rsidR="00B2187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76,0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руб.), которые были направлены на выплату пенсии за выслугу лет муниципальному служащему местной администрации.</w:t>
      </w:r>
    </w:p>
    <w:p w:rsidR="006E39D7" w:rsidRPr="006E39D7" w:rsidRDefault="00353300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7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. По подразделу 1101 «Физическая культура» освоение составило                                    </w:t>
      </w:r>
      <w:r w:rsidR="0019114D" w:rsidRPr="001911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1 491,2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100,0% от планового показателя (</w:t>
      </w:r>
      <w:r w:rsidR="0019114D" w:rsidRPr="001911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1 491,2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руб.). </w:t>
      </w:r>
      <w:r w:rsidR="006E39D7" w:rsidRPr="004F6B2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Указанные средства были направлены на проведение </w:t>
      </w:r>
      <w:r w:rsidR="004F6B21" w:rsidRPr="004F6B2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14 спортивных мероприятий, в том числе за счет средств местного бюджета было проведено 10 спортивных мероприятий (турнир по мини-футболу, первенство по дзюдо, первенство по тхэквондо, парусная регата, первенство по спортивной аэробике, проведение Фестиваля по пляжному футболу и другие) </w:t>
      </w:r>
      <w:r w:rsidR="006E39D7" w:rsidRPr="004F6B2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в рамках муниципальной программы «Развитие физической культуры и массового </w:t>
      </w:r>
      <w:r w:rsidR="006E39D7" w:rsidRPr="004F6B2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>спорта, организация проведения официальных культурно-оздоровительных и спортивных мероприятий во внутригородском муниципальном образовании города Севастополя Гагаринский муниципальный округ н</w:t>
      </w:r>
      <w:r w:rsidR="004F6B2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а 2022 - 2026 годы»</w:t>
      </w:r>
      <w:r w:rsidR="00AA255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:rsidR="006E39D7" w:rsidRDefault="00353300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8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. По Разделу 1200 «Средства массовой информации» подразделу 1204 «Другие вопросы в области средств массовой информации» освоение составило </w:t>
      </w:r>
      <w:r w:rsidR="001B6C29" w:rsidRPr="001B6C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1 336,5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100,0 % от планового показателя </w:t>
      </w:r>
      <w:r w:rsid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(</w:t>
      </w:r>
      <w:r w:rsidR="001B6C29" w:rsidRPr="001B6C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1 336,5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руб.). Указанный объем бюджетных ассигнований был направлен на издание 11-ти выпусков муниципальной газеты «Гагаринский муниципальный вестник» </w:t>
      </w:r>
      <w:r w:rsidR="00901581" w:rsidRPr="0090158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количестве 15 000 экз.</w:t>
      </w:r>
      <w:r w:rsidR="0090158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рамках реализации мероприятий муниципальной программы «Реализация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 на 2022 - 2026 годы», что привело к улучшению качества  информирования жителей Гагаринского округа о деятельности органов местного самоуправления.</w:t>
      </w:r>
      <w:r w:rsid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202</w:t>
      </w:r>
      <w:r w:rsidR="001B6C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году выплата заработной платы служащим и работникам органов местного самоуправления осуществлялись своевременно. Оплата по муниципальным контрактам на поставку товаров, работ, услуг производилась согласно условий, указанных в муниципальных контрактах, в установленный срок, ввиду чего по состоянию на 01.01.202</w:t>
      </w:r>
      <w:r w:rsidR="001B6C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5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кредиторская задолженность отсутствует.</w:t>
      </w:r>
    </w:p>
    <w:p w:rsidR="001B6C29" w:rsidRPr="001B6C29" w:rsidRDefault="001B6C29" w:rsidP="001B6C29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B6C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По состоянию на 01.01.2025 г. сумма фактически начисленной заработной платы с учетом начислений по органам местного самоуправления Гагаринского муниципального округа, за исключением муниципальных служащих, исполняющих отдельные переданные государственные полномочия в сфере благоустройства, составила 18 502,9 тыс. руб., в том числе заработная плата без учета начислений – 14 250,0 тыс. руб. Из них заработная плата лиц, не являющихся муниципальными служащими составила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1B6C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1 340,6 тыс. руб., в том числе без учета начислений на оплату труда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1B6C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1 032,6 тыс. руб. Таким образом, среднемесячная заработная плата в целом на 1 муниципального служащего (включая выборных должностных лиц) по состоянию на отчетную дату составила 64,79 тыс. руб. - на фактически занятые штатные единицы или 47,89 тыс. руб. - на штатные единицы.</w:t>
      </w:r>
    </w:p>
    <w:p w:rsidR="001B6C29" w:rsidRPr="001B6C29" w:rsidRDefault="001B6C29" w:rsidP="001B6C29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B6C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 состоянию на 01.01.2025 г. сумма фактически начисленной заработной платы с учетом начислений по муниципальным служащим, исполняющим отдельные переданные государственные полномочия в сфере благоустройства, составила 5 976,0 тыс. руб., в том числе заработная плата без учета начислений 4 597,4 тыс. руб. Среднемесячная заработная плата в целом на 1 муниципального служащего, исполняющего отдельные переданные государственные полномочия в сфере благоустройства по состоянию на отчетную дату, составила 63,85 тыс. руб. - на фактически занятые штатные единицы или 47,89 тыс. руб. - на штатные единицы.</w:t>
      </w:r>
    </w:p>
    <w:p w:rsidR="0014016D" w:rsidRDefault="001B6C29" w:rsidP="001B6C29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B6C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Среднемесячная заработная плата работников, не отнесенных к муниципальной службе за отчетный период составила 34,42 тыс. руб. - на </w:t>
      </w:r>
      <w:r w:rsidRPr="001B6C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>фактически занятые штатные единицы или 28,68 тыс. руб. - на штатные единицы.</w:t>
      </w:r>
    </w:p>
    <w:p w:rsidR="0086374C" w:rsidRPr="00F843F9" w:rsidRDefault="0086374C" w:rsidP="001B6C29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p w:rsidR="0014016D" w:rsidRDefault="0014016D" w:rsidP="00F843F9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И</w:t>
      </w:r>
      <w:r w:rsidR="00F843F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сточники</w:t>
      </w:r>
      <w:r w:rsidRP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843F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финансирования</w:t>
      </w:r>
      <w:proofErr w:type="gramEnd"/>
      <w:r w:rsidRP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843F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дефицита</w:t>
      </w:r>
      <w:r w:rsidR="0086374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43F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бюджета</w:t>
      </w:r>
    </w:p>
    <w:p w:rsidR="00F843F9" w:rsidRPr="00F843F9" w:rsidRDefault="00F843F9" w:rsidP="0014016D">
      <w:pPr>
        <w:spacing w:after="0" w:line="240" w:lineRule="auto"/>
        <w:ind w:firstLine="700"/>
        <w:jc w:val="center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p w:rsidR="00C5073D" w:rsidRPr="00425877" w:rsidRDefault="00AA08A1" w:rsidP="00AA08A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AA08A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Решением Совета Гагаринского муниципального округа от 27.12.2023 г. № 154 «О бюджете внутригородского муниципального образования города Севастополя Гагаринский муниципальный округ на 2024 год и на плановый период 2025 и 2026 годов» утвержден дефицит местного бюджета в сумме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AA08A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0,0 тыс. руб.</w:t>
      </w:r>
      <w:r w:rsidR="00922D1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25877" w:rsidRPr="00580FEF" w:rsidRDefault="0017034C" w:rsidP="00425877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580FE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Реализация полномочий </w:t>
      </w:r>
    </w:p>
    <w:p w:rsidR="00CB1BE1" w:rsidRPr="00580FEF" w:rsidRDefault="00425877" w:rsidP="00425877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580FE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в рамках</w:t>
      </w:r>
      <w:r w:rsidR="00CB1BE1" w:rsidRPr="00580FE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403C3" w:rsidRPr="00580FE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решения вопросов местного </w:t>
      </w:r>
      <w:r w:rsidR="00C403C3" w:rsidRPr="00214953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значения</w:t>
      </w:r>
      <w:r w:rsidR="00C10E2C" w:rsidRPr="00214953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403C3" w:rsidRPr="00F843F9" w:rsidRDefault="00C403C3" w:rsidP="00425877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16"/>
          <w:szCs w:val="16"/>
          <w:lang w:eastAsia="ru-RU"/>
        </w:rPr>
      </w:pPr>
    </w:p>
    <w:p w:rsidR="00493063" w:rsidRPr="00DA3E55" w:rsidRDefault="00493063" w:rsidP="0049306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DA3E55">
        <w:rPr>
          <w:rFonts w:ascii="Times New Roman" w:eastAsia="Arial" w:hAnsi="Times New Roman" w:cs="Times New Roman"/>
          <w:sz w:val="28"/>
          <w:szCs w:val="28"/>
          <w:lang w:eastAsia="ru-RU"/>
        </w:rPr>
        <w:t>В рамках реализации полномочий в 202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4</w:t>
      </w:r>
      <w:r w:rsidRPr="00DA3E5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году было проведено более                  60 мероприятий по направлениям культура, работа с детьми и молодежью, предупреждение и ликвидация чрезвычайных ситуаций, организация общественного порядка, профилактика терроризма и экстремизма, охрана общественного порядка, организация досуга жителей Гагаринского района, спорт. Из наиболее значимых мероприятий можно выделить:</w:t>
      </w:r>
    </w:p>
    <w:p w:rsidR="00493063" w:rsidRPr="005D1A44" w:rsidRDefault="00493063" w:rsidP="0049306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>- Д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ень</w:t>
      </w: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Победы (концерт и возложение цветов к Обелиску памяти (</w:t>
      </w:r>
      <w:proofErr w:type="spellStart"/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>Фиолент</w:t>
      </w:r>
      <w:proofErr w:type="spellEnd"/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>) приняли участие около 450 человек, в том числе и ветераны, и участники ВОВ, вручены подарки 1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0</w:t>
      </w: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0 ветеранам); </w:t>
      </w:r>
    </w:p>
    <w:p w:rsidR="00493063" w:rsidRDefault="00493063" w:rsidP="0049306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Международный женский день (организован праздничный концерт, приняли участие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4</w:t>
      </w: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>50 человек);</w:t>
      </w:r>
    </w:p>
    <w:p w:rsidR="00493063" w:rsidRPr="005D1A44" w:rsidRDefault="00493063" w:rsidP="0049306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</w:t>
      </w:r>
      <w:r w:rsidRPr="002C49DE">
        <w:rPr>
          <w:rFonts w:ascii="Times New Roman" w:eastAsia="Arial" w:hAnsi="Times New Roman" w:cs="Times New Roman"/>
          <w:sz w:val="28"/>
          <w:szCs w:val="28"/>
          <w:lang w:eastAsia="ru-RU"/>
        </w:rPr>
        <w:t>Мероприятия, посвященные Дню рыбака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>(организован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</w:t>
      </w: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поздравление ветеранов рыбной отрасли, более 70 человек);</w:t>
      </w:r>
    </w:p>
    <w:p w:rsidR="00493063" w:rsidRPr="005D1A44" w:rsidRDefault="00493063" w:rsidP="0049306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>- Международный день пожилого человека (организован праздничный концерт, приняли участие 250 человек);</w:t>
      </w:r>
    </w:p>
    <w:p w:rsidR="00493063" w:rsidRPr="005D1A44" w:rsidRDefault="00493063" w:rsidP="0049306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День Знаний, День учителя (организовано посещение театра, приняли участие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93</w:t>
      </w: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а</w:t>
      </w: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); </w:t>
      </w:r>
    </w:p>
    <w:p w:rsidR="00493063" w:rsidRPr="005D1A44" w:rsidRDefault="00493063" w:rsidP="0049306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>- День основания Гагаринского района города Севастополя, в том числе открытие Доски Почета Гагаринского района города Севастополя (организован праздничный концерт, приняли участие 450 человек);</w:t>
      </w:r>
    </w:p>
    <w:p w:rsidR="00493063" w:rsidRPr="005D1A44" w:rsidRDefault="00493063" w:rsidP="0049306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>- День матери (в ходе торжественного мероприятия, были вручены подарки 200 многодетным матерям (многодетных семей);</w:t>
      </w:r>
    </w:p>
    <w:p w:rsidR="00493063" w:rsidRDefault="00493063" w:rsidP="0049306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Новый год (приобретено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1281</w:t>
      </w: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билет на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8</w:t>
      </w: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спектаклей для детей на новогодние сказки с вручением подарков детям, вручено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1512</w:t>
      </w: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подарков).</w:t>
      </w:r>
    </w:p>
    <w:p w:rsidR="00493063" w:rsidRPr="003248FD" w:rsidRDefault="00493063" w:rsidP="0049306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248FD">
        <w:rPr>
          <w:rFonts w:ascii="Times New Roman" w:eastAsia="Arial" w:hAnsi="Times New Roman" w:cs="Times New Roman"/>
          <w:sz w:val="28"/>
          <w:szCs w:val="28"/>
          <w:lang w:eastAsia="ru-RU"/>
        </w:rPr>
        <w:t>- День защиты детей (в ходе торжественного мероприятия, были вручены подарки (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рюкзаки</w:t>
      </w:r>
      <w:r w:rsidRPr="003248FD">
        <w:rPr>
          <w:rFonts w:ascii="Times New Roman" w:eastAsia="Arial" w:hAnsi="Times New Roman" w:cs="Times New Roman"/>
          <w:sz w:val="28"/>
          <w:szCs w:val="28"/>
          <w:lang w:eastAsia="ru-RU"/>
        </w:rPr>
        <w:t>) в количестве 30 шт.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входные билеты 199 штук на посещение театра</w:t>
      </w:r>
      <w:r w:rsidRPr="003248FD">
        <w:rPr>
          <w:rFonts w:ascii="Times New Roman" w:eastAsia="Arial" w:hAnsi="Times New Roman" w:cs="Times New Roman"/>
          <w:sz w:val="28"/>
          <w:szCs w:val="28"/>
          <w:lang w:eastAsia="ru-RU"/>
        </w:rPr>
        <w:t>).</w:t>
      </w:r>
    </w:p>
    <w:p w:rsidR="00493063" w:rsidRDefault="00493063" w:rsidP="0049306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67CF0">
        <w:rPr>
          <w:rFonts w:ascii="Times New Roman" w:eastAsia="Arial" w:hAnsi="Times New Roman" w:cs="Times New Roman"/>
          <w:sz w:val="28"/>
          <w:szCs w:val="28"/>
          <w:lang w:eastAsia="ru-RU"/>
        </w:rPr>
        <w:t>- мероприятия по организации проведения официальных физкультурно-оздоровительных и спортивных мероприятий, согласно утвержденному календарному плану. За 202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4</w:t>
      </w:r>
      <w:r w:rsidRPr="00967CF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года были проведено </w:t>
      </w:r>
      <w:r w:rsidRPr="00D15E1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проведены 14 спортивных мероприятий, в том числе: первенство по дзюдо, Парусные регаты, турниры по мини-футболу, первенства по тхэквондо, первенство по спортивной </w:t>
      </w:r>
      <w:r w:rsidRPr="00D15E19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аэробике, первенства по самбо, первенство по гребному спорту. Общее количество участников спортивных соревнований составило 5 800 человек.</w:t>
      </w:r>
    </w:p>
    <w:p w:rsidR="007E71F5" w:rsidRDefault="007E71F5" w:rsidP="006A1B24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A40211" w:rsidRDefault="0017034C" w:rsidP="00170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отдельных переданных полномочий</w:t>
      </w:r>
      <w:r w:rsidR="00B17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93063" w:rsidRPr="009C202B" w:rsidRDefault="00493063" w:rsidP="00170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901581" w:rsidRPr="00901581" w:rsidRDefault="00901581" w:rsidP="0090158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015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2024 году расходы на реализацию отдельных государственных полномочий по выполнению мероприятий в сфере благоустройства осуществлялись в соответствии с Законом города Севастополя от 29 декабря 2016 г. № 314-ЗС «О наделении органов местного самоуправления в городе Севастополе отдельными государственными полномочиями города Севастополя». </w:t>
      </w:r>
    </w:p>
    <w:p w:rsidR="00901581" w:rsidRPr="00901581" w:rsidRDefault="00901581" w:rsidP="0090158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01581">
        <w:rPr>
          <w:rFonts w:ascii="Times New Roman" w:eastAsia="Arial" w:hAnsi="Times New Roman" w:cs="Times New Roman"/>
          <w:sz w:val="28"/>
          <w:szCs w:val="28"/>
          <w:lang w:eastAsia="ru-RU"/>
        </w:rPr>
        <w:t>Для реализации полномочий органов местного самоуправления в рамках реализации отдельных государственных полномочий города Севастополя во внутригородском муниципальном образовании в 2021 году была утверждена муниципальная программа «Развитие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годы».</w:t>
      </w:r>
    </w:p>
    <w:p w:rsidR="00901581" w:rsidRPr="00901581" w:rsidRDefault="00901581" w:rsidP="0090158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01581">
        <w:rPr>
          <w:rFonts w:ascii="Times New Roman" w:eastAsia="Arial" w:hAnsi="Times New Roman" w:cs="Times New Roman"/>
          <w:sz w:val="28"/>
          <w:szCs w:val="28"/>
          <w:lang w:eastAsia="ru-RU"/>
        </w:rPr>
        <w:t>В рамках реализации отдельных государственных полномочий по выполнению мероприятий в сфере благоустройства, в 2024 году были осуществлены следующие мероприятия:</w:t>
      </w:r>
    </w:p>
    <w:p w:rsidR="00901581" w:rsidRPr="00901581" w:rsidRDefault="00901581" w:rsidP="0090158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01581">
        <w:rPr>
          <w:rFonts w:ascii="Times New Roman" w:eastAsia="Arial" w:hAnsi="Times New Roman" w:cs="Times New Roman"/>
          <w:sz w:val="28"/>
          <w:szCs w:val="28"/>
          <w:lang w:eastAsia="ru-RU"/>
        </w:rPr>
        <w:t>- мероприятия, направленные на удаление твердых коммунальных отходов, в том числе с мест несанкционированных и бесхозных свалок на территории внутригородского муниципального образования. В рамках исполнения данного мероприятия в 2024 году был осуществлен вывоз мусора в объеме 7 030,02 куб. м.</w:t>
      </w:r>
    </w:p>
    <w:p w:rsidR="00901581" w:rsidRPr="00901581" w:rsidRDefault="00901581" w:rsidP="0090158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01581">
        <w:rPr>
          <w:rFonts w:ascii="Times New Roman" w:eastAsia="Arial" w:hAnsi="Times New Roman" w:cs="Times New Roman"/>
          <w:sz w:val="28"/>
          <w:szCs w:val="28"/>
          <w:lang w:eastAsia="ru-RU"/>
        </w:rPr>
        <w:t>- мероприятия, направленные на создание, приобретение, установку, текущему ремонту и реконструкции элементов благоустройства на территории внутригородского муниципального образования. В рамках текущего ремонта в 2024 году были приобретены и установлены элементы благоустройства в количестве 120 штук (1 диван парковый, 1 скамья парковая, 112 штук ограждение парковочное, 1 штука опорный поручень, 5 штук скамеек с навесом);</w:t>
      </w:r>
    </w:p>
    <w:p w:rsidR="00901581" w:rsidRPr="00901581" w:rsidRDefault="00901581" w:rsidP="0090158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01581">
        <w:rPr>
          <w:rFonts w:ascii="Times New Roman" w:eastAsia="Arial" w:hAnsi="Times New Roman" w:cs="Times New Roman"/>
          <w:sz w:val="28"/>
          <w:szCs w:val="28"/>
          <w:lang w:eastAsia="ru-RU"/>
        </w:rPr>
        <w:t>- мероприятия, направленные на обустройство площадок для установки контейнеров для сбора твердых коммунальных отходов. В рамках исполнения данного мероприятия в 2024 году были обустроены 2 контейнерные площадки.</w:t>
      </w:r>
    </w:p>
    <w:p w:rsidR="00901581" w:rsidRPr="00901581" w:rsidRDefault="00901581" w:rsidP="0090158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01581">
        <w:rPr>
          <w:rFonts w:ascii="Times New Roman" w:eastAsia="Arial" w:hAnsi="Times New Roman" w:cs="Times New Roman"/>
          <w:sz w:val="28"/>
          <w:szCs w:val="28"/>
          <w:lang w:eastAsia="ru-RU"/>
        </w:rPr>
        <w:t>- мероприятия, направленные на обустройство и содержание спортивных и детских игровых площадок (комплексов) на территории внутригородского муниципального образования. В рамках исполнения данного мероприятия в 2024 году осуществлялось содержание 70 спортивных и детских игровых площадок.</w:t>
      </w:r>
    </w:p>
    <w:p w:rsidR="00901581" w:rsidRPr="00901581" w:rsidRDefault="00901581" w:rsidP="0090158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В</w:t>
      </w:r>
      <w:r w:rsidRPr="009015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рамках исполнения переданного отдельного государственного полномочия по ведению </w:t>
      </w:r>
      <w:proofErr w:type="spellStart"/>
      <w:r w:rsidRPr="00901581">
        <w:rPr>
          <w:rFonts w:ascii="Times New Roman" w:eastAsia="Arial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9015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книг в целях учета личных подсобных хозяйств, предоставления выписок из них, согласно выписке </w:t>
      </w:r>
      <w:proofErr w:type="gramStart"/>
      <w:r w:rsidRPr="009015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из  </w:t>
      </w:r>
      <w:r w:rsidRPr="00901581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Единого</w:t>
      </w:r>
      <w:proofErr w:type="gramEnd"/>
      <w:r w:rsidRPr="009015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государственного реестра  было занесено  в электронную </w:t>
      </w:r>
      <w:proofErr w:type="spellStart"/>
      <w:r w:rsidRPr="00901581">
        <w:rPr>
          <w:rFonts w:ascii="Times New Roman" w:eastAsia="Arial" w:hAnsi="Times New Roman" w:cs="Times New Roman"/>
          <w:sz w:val="28"/>
          <w:szCs w:val="28"/>
          <w:lang w:eastAsia="ru-RU"/>
        </w:rPr>
        <w:t>похозяйственную</w:t>
      </w:r>
      <w:proofErr w:type="spellEnd"/>
      <w:r w:rsidRPr="009015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книгу 1 личное подсобное хозяйство.</w:t>
      </w:r>
    </w:p>
    <w:p w:rsidR="0014016D" w:rsidRPr="0014016D" w:rsidRDefault="00901581" w:rsidP="0090158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015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 2024 год расходы на реализацию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правонарушениях, предусмотренных статьей 11.1 Закона города Севастополя от 17.04.2015 года № 130-ЗС «Об административных правонарушениях» не осуществлялись. </w:t>
      </w:r>
      <w:r w:rsidR="0014016D"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14016D" w:rsidRPr="007D122A" w:rsidRDefault="0014016D" w:rsidP="0014016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B53C5B" w:rsidRPr="0017034C" w:rsidRDefault="00B53C5B" w:rsidP="00170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B57C2" w:rsidRDefault="006E48E2" w:rsidP="00BC36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47ED">
        <w:rPr>
          <w:rFonts w:ascii="Times New Roman" w:eastAsia="Calibri" w:hAnsi="Times New Roman" w:cs="Times New Roman"/>
          <w:sz w:val="28"/>
          <w:szCs w:val="28"/>
          <w:lang w:eastAsia="uk-UA"/>
        </w:rPr>
        <w:t>Глава внутригородского муниципального образования                                     исполняющий полномочия председателя Совета,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br/>
      </w:r>
      <w:r w:rsidRPr="009847ED">
        <w:rPr>
          <w:rFonts w:ascii="Times New Roman" w:eastAsia="Calibri" w:hAnsi="Times New Roman" w:cs="Times New Roman"/>
          <w:sz w:val="28"/>
          <w:szCs w:val="28"/>
          <w:lang w:eastAsia="uk-UA"/>
        </w:rPr>
        <w:t>Глава местной администрации</w:t>
      </w:r>
      <w:r w:rsidRPr="009847ED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9847ED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 xml:space="preserve">                                      </w:t>
      </w:r>
      <w:r w:rsidR="001338E4">
        <w:rPr>
          <w:rFonts w:ascii="Times New Roman" w:eastAsia="Calibri" w:hAnsi="Times New Roman" w:cs="Times New Roman"/>
          <w:sz w:val="28"/>
          <w:szCs w:val="28"/>
          <w:lang w:eastAsia="ru-RU"/>
        </w:rPr>
        <w:t>Е.В. Яковлева</w:t>
      </w:r>
    </w:p>
    <w:p w:rsidR="00BC368A" w:rsidRPr="00425877" w:rsidRDefault="00BC368A" w:rsidP="0042587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sectPr w:rsidR="00BC368A" w:rsidRPr="00425877" w:rsidSect="00DD225F"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AC4" w:rsidRDefault="00907AC4" w:rsidP="00AC277D">
      <w:pPr>
        <w:spacing w:after="0" w:line="240" w:lineRule="auto"/>
      </w:pPr>
      <w:r>
        <w:separator/>
      </w:r>
    </w:p>
  </w:endnote>
  <w:endnote w:type="continuationSeparator" w:id="0">
    <w:p w:rsidR="00907AC4" w:rsidRDefault="00907AC4" w:rsidP="00AC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AC4" w:rsidRDefault="00907AC4" w:rsidP="00AC277D">
      <w:pPr>
        <w:spacing w:after="0" w:line="240" w:lineRule="auto"/>
      </w:pPr>
      <w:r>
        <w:separator/>
      </w:r>
    </w:p>
  </w:footnote>
  <w:footnote w:type="continuationSeparator" w:id="0">
    <w:p w:rsidR="00907AC4" w:rsidRDefault="00907AC4" w:rsidP="00AC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9150591"/>
      <w:docPartObj>
        <w:docPartGallery w:val="Page Numbers (Top of Page)"/>
        <w:docPartUnique/>
      </w:docPartObj>
    </w:sdtPr>
    <w:sdtEndPr/>
    <w:sdtContent>
      <w:p w:rsidR="00ED3445" w:rsidRDefault="00ED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03E">
          <w:rPr>
            <w:noProof/>
          </w:rPr>
          <w:t>14</w:t>
        </w:r>
        <w:r>
          <w:fldChar w:fldCharType="end"/>
        </w:r>
      </w:p>
    </w:sdtContent>
  </w:sdt>
  <w:p w:rsidR="00ED3445" w:rsidRDefault="00ED34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03CB6"/>
    <w:multiLevelType w:val="hybridMultilevel"/>
    <w:tmpl w:val="9CD082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29827A7"/>
    <w:multiLevelType w:val="hybridMultilevel"/>
    <w:tmpl w:val="CCE2B4D6"/>
    <w:lvl w:ilvl="0" w:tplc="17987E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BA7203"/>
    <w:multiLevelType w:val="hybridMultilevel"/>
    <w:tmpl w:val="E7F68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C08"/>
    <w:multiLevelType w:val="hybridMultilevel"/>
    <w:tmpl w:val="900EDD6E"/>
    <w:lvl w:ilvl="0" w:tplc="23F268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1C72927"/>
    <w:multiLevelType w:val="hybridMultilevel"/>
    <w:tmpl w:val="9E406AEA"/>
    <w:lvl w:ilvl="0" w:tplc="23F26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2E"/>
    <w:rsid w:val="00002A0B"/>
    <w:rsid w:val="00003E62"/>
    <w:rsid w:val="00016C23"/>
    <w:rsid w:val="000273B5"/>
    <w:rsid w:val="00035634"/>
    <w:rsid w:val="00037576"/>
    <w:rsid w:val="0005212B"/>
    <w:rsid w:val="000525E6"/>
    <w:rsid w:val="0006100A"/>
    <w:rsid w:val="00067D0D"/>
    <w:rsid w:val="00070F53"/>
    <w:rsid w:val="000716AB"/>
    <w:rsid w:val="000772BE"/>
    <w:rsid w:val="00086F87"/>
    <w:rsid w:val="00093588"/>
    <w:rsid w:val="00095036"/>
    <w:rsid w:val="0009643E"/>
    <w:rsid w:val="000B4BA9"/>
    <w:rsid w:val="000B5EA8"/>
    <w:rsid w:val="000B6813"/>
    <w:rsid w:val="000C31D2"/>
    <w:rsid w:val="000C4B37"/>
    <w:rsid w:val="000C7783"/>
    <w:rsid w:val="000D1F26"/>
    <w:rsid w:val="000D5F5D"/>
    <w:rsid w:val="000E6703"/>
    <w:rsid w:val="000F5662"/>
    <w:rsid w:val="00107EC9"/>
    <w:rsid w:val="001116E2"/>
    <w:rsid w:val="001178A5"/>
    <w:rsid w:val="00117AA1"/>
    <w:rsid w:val="0012378D"/>
    <w:rsid w:val="0012433A"/>
    <w:rsid w:val="0013179E"/>
    <w:rsid w:val="001338E4"/>
    <w:rsid w:val="00136363"/>
    <w:rsid w:val="00137EFA"/>
    <w:rsid w:val="0014016D"/>
    <w:rsid w:val="00141B58"/>
    <w:rsid w:val="00145156"/>
    <w:rsid w:val="00154A8C"/>
    <w:rsid w:val="00154AAA"/>
    <w:rsid w:val="00161E17"/>
    <w:rsid w:val="0017034C"/>
    <w:rsid w:val="00181740"/>
    <w:rsid w:val="0019114D"/>
    <w:rsid w:val="00193340"/>
    <w:rsid w:val="001955EE"/>
    <w:rsid w:val="001A1CA4"/>
    <w:rsid w:val="001B1759"/>
    <w:rsid w:val="001B6C29"/>
    <w:rsid w:val="001C1FD3"/>
    <w:rsid w:val="001C4E9E"/>
    <w:rsid w:val="001C705D"/>
    <w:rsid w:val="001C7EC0"/>
    <w:rsid w:val="001D5F40"/>
    <w:rsid w:val="001E0CAB"/>
    <w:rsid w:val="001F074B"/>
    <w:rsid w:val="0020140F"/>
    <w:rsid w:val="002070FB"/>
    <w:rsid w:val="00207E28"/>
    <w:rsid w:val="00214953"/>
    <w:rsid w:val="002233C3"/>
    <w:rsid w:val="00236277"/>
    <w:rsid w:val="002402A9"/>
    <w:rsid w:val="00243B21"/>
    <w:rsid w:val="00257693"/>
    <w:rsid w:val="0026173A"/>
    <w:rsid w:val="002620F9"/>
    <w:rsid w:val="00266690"/>
    <w:rsid w:val="00291402"/>
    <w:rsid w:val="00293A05"/>
    <w:rsid w:val="00293D88"/>
    <w:rsid w:val="00295E75"/>
    <w:rsid w:val="002963B9"/>
    <w:rsid w:val="002A69ED"/>
    <w:rsid w:val="002B201A"/>
    <w:rsid w:val="002B47C8"/>
    <w:rsid w:val="002C2CB2"/>
    <w:rsid w:val="002D0314"/>
    <w:rsid w:val="002D75C3"/>
    <w:rsid w:val="002E72A6"/>
    <w:rsid w:val="002E7F83"/>
    <w:rsid w:val="002F2FDB"/>
    <w:rsid w:val="002F57E7"/>
    <w:rsid w:val="002F6B5A"/>
    <w:rsid w:val="00306851"/>
    <w:rsid w:val="003072B2"/>
    <w:rsid w:val="00313EBC"/>
    <w:rsid w:val="0031457E"/>
    <w:rsid w:val="0032161A"/>
    <w:rsid w:val="003225E3"/>
    <w:rsid w:val="003248FD"/>
    <w:rsid w:val="0033306C"/>
    <w:rsid w:val="0033393A"/>
    <w:rsid w:val="00335BA9"/>
    <w:rsid w:val="00337CAA"/>
    <w:rsid w:val="00353300"/>
    <w:rsid w:val="003622E4"/>
    <w:rsid w:val="00362D7C"/>
    <w:rsid w:val="003635C1"/>
    <w:rsid w:val="003656DB"/>
    <w:rsid w:val="00366423"/>
    <w:rsid w:val="00377299"/>
    <w:rsid w:val="003778F3"/>
    <w:rsid w:val="00387D16"/>
    <w:rsid w:val="00396993"/>
    <w:rsid w:val="003A48D0"/>
    <w:rsid w:val="003B4D07"/>
    <w:rsid w:val="003B4E4B"/>
    <w:rsid w:val="003B5734"/>
    <w:rsid w:val="003C3AD2"/>
    <w:rsid w:val="003D026B"/>
    <w:rsid w:val="003D4266"/>
    <w:rsid w:val="003D4C9D"/>
    <w:rsid w:val="003E0666"/>
    <w:rsid w:val="003E53EE"/>
    <w:rsid w:val="003E65DA"/>
    <w:rsid w:val="003E7E15"/>
    <w:rsid w:val="003F0633"/>
    <w:rsid w:val="003F23D0"/>
    <w:rsid w:val="003F6513"/>
    <w:rsid w:val="003F7C81"/>
    <w:rsid w:val="004132C0"/>
    <w:rsid w:val="00413801"/>
    <w:rsid w:val="00425877"/>
    <w:rsid w:val="004518DA"/>
    <w:rsid w:val="0046512B"/>
    <w:rsid w:val="00472715"/>
    <w:rsid w:val="00476DB6"/>
    <w:rsid w:val="00480ECC"/>
    <w:rsid w:val="00481A45"/>
    <w:rsid w:val="0048398F"/>
    <w:rsid w:val="00493063"/>
    <w:rsid w:val="0049790B"/>
    <w:rsid w:val="004A0D48"/>
    <w:rsid w:val="004A21C1"/>
    <w:rsid w:val="004A5210"/>
    <w:rsid w:val="004A7648"/>
    <w:rsid w:val="004B7EC4"/>
    <w:rsid w:val="004E14E4"/>
    <w:rsid w:val="004E209B"/>
    <w:rsid w:val="004E3DFE"/>
    <w:rsid w:val="004F6B21"/>
    <w:rsid w:val="00500844"/>
    <w:rsid w:val="00516964"/>
    <w:rsid w:val="00517DCB"/>
    <w:rsid w:val="00526902"/>
    <w:rsid w:val="00527440"/>
    <w:rsid w:val="00532AD2"/>
    <w:rsid w:val="005377C1"/>
    <w:rsid w:val="005415D5"/>
    <w:rsid w:val="00544D31"/>
    <w:rsid w:val="005544EE"/>
    <w:rsid w:val="00554A62"/>
    <w:rsid w:val="0056485B"/>
    <w:rsid w:val="00566ADA"/>
    <w:rsid w:val="005732EB"/>
    <w:rsid w:val="00580FEF"/>
    <w:rsid w:val="00584651"/>
    <w:rsid w:val="00593913"/>
    <w:rsid w:val="005A4273"/>
    <w:rsid w:val="005A5072"/>
    <w:rsid w:val="005A61C2"/>
    <w:rsid w:val="005A6A3F"/>
    <w:rsid w:val="005B3B4C"/>
    <w:rsid w:val="005B57C2"/>
    <w:rsid w:val="005C20BB"/>
    <w:rsid w:val="005C63DB"/>
    <w:rsid w:val="005D0FF5"/>
    <w:rsid w:val="005D1A44"/>
    <w:rsid w:val="005D7F3E"/>
    <w:rsid w:val="005E349A"/>
    <w:rsid w:val="005E3A7A"/>
    <w:rsid w:val="005F14EC"/>
    <w:rsid w:val="00605354"/>
    <w:rsid w:val="0062001C"/>
    <w:rsid w:val="00621D40"/>
    <w:rsid w:val="0062325E"/>
    <w:rsid w:val="00626257"/>
    <w:rsid w:val="0063004F"/>
    <w:rsid w:val="00630A51"/>
    <w:rsid w:val="0063325C"/>
    <w:rsid w:val="006351FF"/>
    <w:rsid w:val="00636489"/>
    <w:rsid w:val="006418BA"/>
    <w:rsid w:val="00641BA1"/>
    <w:rsid w:val="00643FE4"/>
    <w:rsid w:val="00645FE2"/>
    <w:rsid w:val="0064651A"/>
    <w:rsid w:val="00647FD0"/>
    <w:rsid w:val="00656996"/>
    <w:rsid w:val="006716C0"/>
    <w:rsid w:val="00672CB3"/>
    <w:rsid w:val="0067774C"/>
    <w:rsid w:val="006848EA"/>
    <w:rsid w:val="00693201"/>
    <w:rsid w:val="006940B8"/>
    <w:rsid w:val="006A117F"/>
    <w:rsid w:val="006A1A5B"/>
    <w:rsid w:val="006A1B24"/>
    <w:rsid w:val="006A422A"/>
    <w:rsid w:val="006A5EB7"/>
    <w:rsid w:val="006A72FB"/>
    <w:rsid w:val="006B4EF3"/>
    <w:rsid w:val="006C3E21"/>
    <w:rsid w:val="006D09AA"/>
    <w:rsid w:val="006D147C"/>
    <w:rsid w:val="006D4805"/>
    <w:rsid w:val="006E1BDD"/>
    <w:rsid w:val="006E39D7"/>
    <w:rsid w:val="006E48E2"/>
    <w:rsid w:val="006E4E66"/>
    <w:rsid w:val="006E7622"/>
    <w:rsid w:val="006F358B"/>
    <w:rsid w:val="006F7D8B"/>
    <w:rsid w:val="00704036"/>
    <w:rsid w:val="007062F9"/>
    <w:rsid w:val="007101A5"/>
    <w:rsid w:val="007152D9"/>
    <w:rsid w:val="007269DD"/>
    <w:rsid w:val="00730988"/>
    <w:rsid w:val="007343AA"/>
    <w:rsid w:val="007343FD"/>
    <w:rsid w:val="00734512"/>
    <w:rsid w:val="00746CD9"/>
    <w:rsid w:val="00755690"/>
    <w:rsid w:val="00784C6D"/>
    <w:rsid w:val="007864A6"/>
    <w:rsid w:val="0079554C"/>
    <w:rsid w:val="00796D11"/>
    <w:rsid w:val="007A17F7"/>
    <w:rsid w:val="007A35C2"/>
    <w:rsid w:val="007A50DA"/>
    <w:rsid w:val="007A5998"/>
    <w:rsid w:val="007B02FC"/>
    <w:rsid w:val="007B69D6"/>
    <w:rsid w:val="007C2EDB"/>
    <w:rsid w:val="007C765E"/>
    <w:rsid w:val="007D0E55"/>
    <w:rsid w:val="007D177D"/>
    <w:rsid w:val="007D1DCB"/>
    <w:rsid w:val="007D552F"/>
    <w:rsid w:val="007E33DE"/>
    <w:rsid w:val="007E4ADF"/>
    <w:rsid w:val="007E71F5"/>
    <w:rsid w:val="007F03DE"/>
    <w:rsid w:val="007F10D9"/>
    <w:rsid w:val="007F3334"/>
    <w:rsid w:val="007F4BB5"/>
    <w:rsid w:val="007F5376"/>
    <w:rsid w:val="00814274"/>
    <w:rsid w:val="00827675"/>
    <w:rsid w:val="00842B0A"/>
    <w:rsid w:val="00845043"/>
    <w:rsid w:val="008467C7"/>
    <w:rsid w:val="0086374C"/>
    <w:rsid w:val="00865C10"/>
    <w:rsid w:val="0087642E"/>
    <w:rsid w:val="00876B79"/>
    <w:rsid w:val="00876CD5"/>
    <w:rsid w:val="0089047A"/>
    <w:rsid w:val="008936CF"/>
    <w:rsid w:val="00894D51"/>
    <w:rsid w:val="00895EE3"/>
    <w:rsid w:val="008A0A89"/>
    <w:rsid w:val="008A27F9"/>
    <w:rsid w:val="008A3C31"/>
    <w:rsid w:val="008B35DF"/>
    <w:rsid w:val="008B4470"/>
    <w:rsid w:val="008C3DB4"/>
    <w:rsid w:val="008C3EB2"/>
    <w:rsid w:val="008C7A84"/>
    <w:rsid w:val="008D0DA6"/>
    <w:rsid w:val="008D6C77"/>
    <w:rsid w:val="008D77D3"/>
    <w:rsid w:val="008E666B"/>
    <w:rsid w:val="008F1212"/>
    <w:rsid w:val="00901581"/>
    <w:rsid w:val="00904A25"/>
    <w:rsid w:val="0090749F"/>
    <w:rsid w:val="00907AC4"/>
    <w:rsid w:val="00912A44"/>
    <w:rsid w:val="00916D4D"/>
    <w:rsid w:val="009178F9"/>
    <w:rsid w:val="00917FDE"/>
    <w:rsid w:val="00922D19"/>
    <w:rsid w:val="0093095C"/>
    <w:rsid w:val="009318A2"/>
    <w:rsid w:val="00937AC5"/>
    <w:rsid w:val="00941A9F"/>
    <w:rsid w:val="0094583E"/>
    <w:rsid w:val="00946711"/>
    <w:rsid w:val="009513A5"/>
    <w:rsid w:val="00967CF0"/>
    <w:rsid w:val="00972C6E"/>
    <w:rsid w:val="00973109"/>
    <w:rsid w:val="00975F6E"/>
    <w:rsid w:val="00976453"/>
    <w:rsid w:val="00976C74"/>
    <w:rsid w:val="009847ED"/>
    <w:rsid w:val="009925E8"/>
    <w:rsid w:val="009945FD"/>
    <w:rsid w:val="00996C72"/>
    <w:rsid w:val="009A3C82"/>
    <w:rsid w:val="009B02A3"/>
    <w:rsid w:val="009B316F"/>
    <w:rsid w:val="009B6DD2"/>
    <w:rsid w:val="009C0A5F"/>
    <w:rsid w:val="009C202B"/>
    <w:rsid w:val="009C5DD5"/>
    <w:rsid w:val="009D0B18"/>
    <w:rsid w:val="009D7D7F"/>
    <w:rsid w:val="009F20F2"/>
    <w:rsid w:val="00A05D40"/>
    <w:rsid w:val="00A128AC"/>
    <w:rsid w:val="00A13D05"/>
    <w:rsid w:val="00A15FA4"/>
    <w:rsid w:val="00A23273"/>
    <w:rsid w:val="00A264D7"/>
    <w:rsid w:val="00A30BBF"/>
    <w:rsid w:val="00A359CB"/>
    <w:rsid w:val="00A40211"/>
    <w:rsid w:val="00A4651E"/>
    <w:rsid w:val="00A5603E"/>
    <w:rsid w:val="00A66AC1"/>
    <w:rsid w:val="00A719B9"/>
    <w:rsid w:val="00A73177"/>
    <w:rsid w:val="00A738FE"/>
    <w:rsid w:val="00A76D0D"/>
    <w:rsid w:val="00A836A7"/>
    <w:rsid w:val="00A845E2"/>
    <w:rsid w:val="00A91E7E"/>
    <w:rsid w:val="00AA08A1"/>
    <w:rsid w:val="00AA2552"/>
    <w:rsid w:val="00AB2FA0"/>
    <w:rsid w:val="00AC258C"/>
    <w:rsid w:val="00AC277D"/>
    <w:rsid w:val="00AC2BA7"/>
    <w:rsid w:val="00AD0696"/>
    <w:rsid w:val="00AD18A8"/>
    <w:rsid w:val="00AE26F7"/>
    <w:rsid w:val="00AE4FFF"/>
    <w:rsid w:val="00AE7A50"/>
    <w:rsid w:val="00AF38EC"/>
    <w:rsid w:val="00B15569"/>
    <w:rsid w:val="00B17D41"/>
    <w:rsid w:val="00B21875"/>
    <w:rsid w:val="00B23FA0"/>
    <w:rsid w:val="00B24CB8"/>
    <w:rsid w:val="00B2503B"/>
    <w:rsid w:val="00B3090A"/>
    <w:rsid w:val="00B30B57"/>
    <w:rsid w:val="00B514AB"/>
    <w:rsid w:val="00B53C5B"/>
    <w:rsid w:val="00B544EB"/>
    <w:rsid w:val="00B65C88"/>
    <w:rsid w:val="00B71B76"/>
    <w:rsid w:val="00B71F46"/>
    <w:rsid w:val="00B762D7"/>
    <w:rsid w:val="00B8095F"/>
    <w:rsid w:val="00B830B0"/>
    <w:rsid w:val="00B835F5"/>
    <w:rsid w:val="00B94676"/>
    <w:rsid w:val="00B958DE"/>
    <w:rsid w:val="00BB497A"/>
    <w:rsid w:val="00BC368A"/>
    <w:rsid w:val="00BD1230"/>
    <w:rsid w:val="00BD2D70"/>
    <w:rsid w:val="00BD37E9"/>
    <w:rsid w:val="00BF13BC"/>
    <w:rsid w:val="00C042AD"/>
    <w:rsid w:val="00C054B2"/>
    <w:rsid w:val="00C10E2C"/>
    <w:rsid w:val="00C115A5"/>
    <w:rsid w:val="00C16FEA"/>
    <w:rsid w:val="00C26F7E"/>
    <w:rsid w:val="00C403C3"/>
    <w:rsid w:val="00C4146D"/>
    <w:rsid w:val="00C42156"/>
    <w:rsid w:val="00C46686"/>
    <w:rsid w:val="00C5073D"/>
    <w:rsid w:val="00C741D3"/>
    <w:rsid w:val="00C74ADA"/>
    <w:rsid w:val="00C80618"/>
    <w:rsid w:val="00C90D9C"/>
    <w:rsid w:val="00C91956"/>
    <w:rsid w:val="00C9242F"/>
    <w:rsid w:val="00C9362C"/>
    <w:rsid w:val="00CB1BE1"/>
    <w:rsid w:val="00CB7209"/>
    <w:rsid w:val="00CC71A7"/>
    <w:rsid w:val="00CD0CAF"/>
    <w:rsid w:val="00CD12D9"/>
    <w:rsid w:val="00CD30C3"/>
    <w:rsid w:val="00CD36CD"/>
    <w:rsid w:val="00CE6107"/>
    <w:rsid w:val="00D0183F"/>
    <w:rsid w:val="00D100CD"/>
    <w:rsid w:val="00D12C54"/>
    <w:rsid w:val="00D22ACF"/>
    <w:rsid w:val="00D2328E"/>
    <w:rsid w:val="00D23C13"/>
    <w:rsid w:val="00D25A17"/>
    <w:rsid w:val="00D25E14"/>
    <w:rsid w:val="00D369A9"/>
    <w:rsid w:val="00D55023"/>
    <w:rsid w:val="00D55851"/>
    <w:rsid w:val="00D75641"/>
    <w:rsid w:val="00D767E3"/>
    <w:rsid w:val="00D825FC"/>
    <w:rsid w:val="00D85EFB"/>
    <w:rsid w:val="00D92DF4"/>
    <w:rsid w:val="00D95081"/>
    <w:rsid w:val="00D9719F"/>
    <w:rsid w:val="00DA08AB"/>
    <w:rsid w:val="00DA3E55"/>
    <w:rsid w:val="00DB4B80"/>
    <w:rsid w:val="00DB5CD0"/>
    <w:rsid w:val="00DB633C"/>
    <w:rsid w:val="00DB7A6D"/>
    <w:rsid w:val="00DD048F"/>
    <w:rsid w:val="00DD225F"/>
    <w:rsid w:val="00DE59D1"/>
    <w:rsid w:val="00DE626F"/>
    <w:rsid w:val="00DF0EB8"/>
    <w:rsid w:val="00DF1262"/>
    <w:rsid w:val="00DF17CF"/>
    <w:rsid w:val="00DF48F8"/>
    <w:rsid w:val="00DF6B7E"/>
    <w:rsid w:val="00E14DB7"/>
    <w:rsid w:val="00E15457"/>
    <w:rsid w:val="00E20FDA"/>
    <w:rsid w:val="00E23099"/>
    <w:rsid w:val="00E5035C"/>
    <w:rsid w:val="00E51401"/>
    <w:rsid w:val="00E52293"/>
    <w:rsid w:val="00E52D7A"/>
    <w:rsid w:val="00E6206E"/>
    <w:rsid w:val="00E719FD"/>
    <w:rsid w:val="00E77167"/>
    <w:rsid w:val="00E840B3"/>
    <w:rsid w:val="00E91E72"/>
    <w:rsid w:val="00E93F1C"/>
    <w:rsid w:val="00EA3B94"/>
    <w:rsid w:val="00EA3E2E"/>
    <w:rsid w:val="00EB500A"/>
    <w:rsid w:val="00EC437A"/>
    <w:rsid w:val="00EC44FE"/>
    <w:rsid w:val="00ED3445"/>
    <w:rsid w:val="00ED4F1B"/>
    <w:rsid w:val="00ED7E12"/>
    <w:rsid w:val="00F00529"/>
    <w:rsid w:val="00F07F36"/>
    <w:rsid w:val="00F20B2E"/>
    <w:rsid w:val="00F26D46"/>
    <w:rsid w:val="00F30F72"/>
    <w:rsid w:val="00F4007C"/>
    <w:rsid w:val="00F46C55"/>
    <w:rsid w:val="00F47E47"/>
    <w:rsid w:val="00F50224"/>
    <w:rsid w:val="00F57893"/>
    <w:rsid w:val="00F666B4"/>
    <w:rsid w:val="00F75B95"/>
    <w:rsid w:val="00F843F9"/>
    <w:rsid w:val="00F847E7"/>
    <w:rsid w:val="00F922D0"/>
    <w:rsid w:val="00F97E3A"/>
    <w:rsid w:val="00FA4EAF"/>
    <w:rsid w:val="00FA6CF9"/>
    <w:rsid w:val="00FB4BFE"/>
    <w:rsid w:val="00FB4DF2"/>
    <w:rsid w:val="00FB55CB"/>
    <w:rsid w:val="00FD1FBE"/>
    <w:rsid w:val="00FE30E0"/>
    <w:rsid w:val="00F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0A645-25E7-4A98-9DAB-B09B185D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E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277D"/>
  </w:style>
  <w:style w:type="paragraph" w:styleId="a6">
    <w:name w:val="footer"/>
    <w:basedOn w:val="a"/>
    <w:link w:val="a7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277D"/>
  </w:style>
  <w:style w:type="paragraph" w:styleId="a8">
    <w:name w:val="Balloon Text"/>
    <w:basedOn w:val="a"/>
    <w:link w:val="a9"/>
    <w:uiPriority w:val="99"/>
    <w:semiHidden/>
    <w:unhideWhenUsed/>
    <w:rsid w:val="00AC2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277D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3145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C4C2F-F0E8-459C-A5BA-7317CAF7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4689</Words>
  <Characters>26731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4</cp:revision>
  <cp:lastPrinted>2025-04-28T09:20:00Z</cp:lastPrinted>
  <dcterms:created xsi:type="dcterms:W3CDTF">2025-04-28T11:08:00Z</dcterms:created>
  <dcterms:modified xsi:type="dcterms:W3CDTF">2025-05-16T09:19:00Z</dcterms:modified>
</cp:coreProperties>
</file>